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项目名称：PLA2G7 flox纯合且lyz2 creERT杂合小鼠</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项目编号：BSRMYY-YNCG-2025-07012</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4"/>
        <w:tblW w:w="468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0"/>
        <w:gridCol w:w="3644"/>
        <w:gridCol w:w="1853"/>
        <w:gridCol w:w="2287"/>
      </w:tblGrid>
      <w:tr w14:paraId="6C4EB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4" w:hRule="atLeast"/>
          <w:jc w:val="center"/>
        </w:trPr>
        <w:tc>
          <w:tcPr>
            <w:tcW w:w="785"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973"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03"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数量（只）</w:t>
            </w:r>
          </w:p>
        </w:tc>
        <w:tc>
          <w:tcPr>
            <w:tcW w:w="1238"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B9FB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785"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973"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left"/>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PLA2G7 flox纯合且lyz2 creERT杂合小鼠</w:t>
            </w:r>
          </w:p>
        </w:tc>
        <w:tc>
          <w:tcPr>
            <w:tcW w:w="1003"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10</w:t>
            </w:r>
          </w:p>
        </w:tc>
        <w:tc>
          <w:tcPr>
            <w:tcW w:w="1238"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4600</w:t>
            </w:r>
          </w:p>
        </w:tc>
      </w:tr>
      <w:tr w14:paraId="42610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5000" w:type="pct"/>
            <w:gridSpan w:val="4"/>
            <w:vAlign w:val="center"/>
          </w:tcPr>
          <w:p w14:paraId="1E6B68A0">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合计总价为46000元</w:t>
            </w:r>
          </w:p>
        </w:tc>
      </w:tr>
    </w:tbl>
    <w:p w14:paraId="73EE7FE2">
      <w:pPr>
        <w:pStyle w:val="26"/>
        <w:numPr>
          <w:ilvl w:val="0"/>
          <w:numId w:val="0"/>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二、技术要求（须完全响应）</w:t>
      </w:r>
    </w:p>
    <w:tbl>
      <w:tblPr>
        <w:tblStyle w:val="14"/>
        <w:tblW w:w="463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24"/>
        <w:gridCol w:w="2485"/>
        <w:gridCol w:w="5820"/>
      </w:tblGrid>
      <w:tr w14:paraId="0298E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1" w:type="pct"/>
            <w:vAlign w:val="center"/>
          </w:tcPr>
          <w:p w14:paraId="1471F3D3">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361" w:type="pct"/>
            <w:vAlign w:val="center"/>
          </w:tcPr>
          <w:p w14:paraId="781E349F">
            <w:pPr>
              <w:pStyle w:val="26"/>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187" w:type="pct"/>
            <w:vAlign w:val="center"/>
          </w:tcPr>
          <w:p w14:paraId="1FA22701">
            <w:pPr>
              <w:pStyle w:val="26"/>
              <w:numPr>
                <w:ilvl w:val="0"/>
                <w:numId w:val="0"/>
              </w:numPr>
              <w:ind w:left="0" w:leftChars="0" w:firstLine="0" w:firstLineChars="0"/>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参数要求</w:t>
            </w:r>
          </w:p>
        </w:tc>
      </w:tr>
      <w:tr w14:paraId="12268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50" w:hRule="atLeast"/>
          <w:jc w:val="center"/>
        </w:trPr>
        <w:tc>
          <w:tcPr>
            <w:tcW w:w="451" w:type="pct"/>
            <w:shd w:val="clear" w:color="auto" w:fill="auto"/>
            <w:vAlign w:val="center"/>
          </w:tcPr>
          <w:p w14:paraId="6303FD0A">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361" w:type="pct"/>
            <w:shd w:val="clear" w:color="auto" w:fill="auto"/>
            <w:vAlign w:val="center"/>
          </w:tcPr>
          <w:p w14:paraId="13A0C638">
            <w:pPr>
              <w:pStyle w:val="26"/>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PLA2G7 flox纯合且lyz2 creERT杂合小鼠</w:t>
            </w:r>
          </w:p>
        </w:tc>
        <w:tc>
          <w:tcPr>
            <w:tcW w:w="3187" w:type="pct"/>
            <w:shd w:val="clear" w:color="auto" w:fill="auto"/>
            <w:vAlign w:val="center"/>
          </w:tcPr>
          <w:p w14:paraId="2CDF0D1C">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10只PLA2G7 flox纯合且lyz2 creERT杂合小鼠，不分雌雄，均在4 周龄以内，所有小鼠均须满足SPF级动物要求。</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bookmarkStart w:id="7" w:name="_GoBack"/>
      <w:bookmarkEnd w:id="7"/>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992A41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1.营业执照经营范围须包括实验动物生产；</w:t>
      </w:r>
    </w:p>
    <w:p w14:paraId="3544508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2.提供实验动物生产许可证、实验动物使用许可证（范围均须包含小鼠）。</w:t>
      </w:r>
    </w:p>
    <w:p w14:paraId="31B7795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3.其他法律法规有关规定。</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786F49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本项目最高限价46000元。</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包括但不限于货款、运输装卸（送到采购人指定位置）、鼠尾鉴定费、验收检测费、资料装订及邮寄费、税费、保险费等完成本项目所需的一切费用。因成交供应商自身原因造成漏报、少报皆由其自行承担责任，采购人不再补偿。</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672F26B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r>
        <w:rPr>
          <w:rFonts w:hint="eastAsia" w:ascii="方正仿宋_GBK" w:hAnsi="方正仿宋_GBK" w:eastAsia="方正仿宋_GBK" w:cs="方正仿宋_GBK"/>
          <w:color w:val="000000"/>
          <w:kern w:val="0"/>
          <w:sz w:val="31"/>
          <w:szCs w:val="31"/>
          <w:highlight w:val="none"/>
          <w:lang w:val="en-US" w:eastAsia="zh-CN" w:bidi="ar"/>
        </w:rPr>
        <w:t>合同签订前，供应商应提供所有小鼠的小鼠合格证、鼠尾鉴定报告、SPF检测数据（3个月内哨兵鼠检测报告）。</w:t>
      </w:r>
    </w:p>
    <w:p w14:paraId="06D4E28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w:t>
      </w:r>
      <w:r>
        <w:rPr>
          <w:rFonts w:hint="eastAsia" w:ascii="方正仿宋_GBK" w:hAnsi="方正仿宋_GBK" w:eastAsia="方正仿宋_GBK" w:cs="方正仿宋_GBK"/>
          <w:color w:val="auto"/>
          <w:sz w:val="32"/>
          <w:szCs w:val="32"/>
          <w:highlight w:val="none"/>
          <w:lang w:val="en-US" w:eastAsia="zh-CN"/>
        </w:rPr>
        <w:t>一般情况接采购人通知后2周内开始进行小鼠构建，最长1年时间完成小鼠交付，</w:t>
      </w:r>
      <w:r>
        <w:rPr>
          <w:rFonts w:hint="eastAsia" w:ascii="方正仿宋_GBK" w:hAnsi="方正仿宋_GBK" w:eastAsia="方正仿宋_GBK" w:cs="方正仿宋_GBK"/>
          <w:color w:val="auto"/>
          <w:kern w:val="0"/>
          <w:sz w:val="32"/>
          <w:szCs w:val="32"/>
          <w:highlight w:val="none"/>
          <w:lang w:val="en-US" w:eastAsia="zh-CN"/>
        </w:rPr>
        <w:t>交付须使用小鼠转运笼。</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7D4B38C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按照采购招标文件对小鼠存活状态、基因型等参数逐项验收</w:t>
      </w:r>
      <w:r>
        <w:rPr>
          <w:rFonts w:hint="eastAsia" w:ascii="方正仿宋_GBK" w:hAnsi="方正仿宋_GBK" w:eastAsia="方正仿宋_GBK" w:cs="方正仿宋_GBK"/>
          <w:color w:val="auto"/>
          <w:kern w:val="0"/>
          <w:sz w:val="32"/>
          <w:szCs w:val="32"/>
          <w:highlight w:val="none"/>
          <w:lang w:val="en-US" w:eastAsia="zh-CN"/>
        </w:rPr>
        <w:t>，验收及使用中发现质量争议按照验收争议进行处理；验收争议时由采购人邀请第三方机构检测，费用由供应商承担。</w:t>
      </w:r>
    </w:p>
    <w:p w14:paraId="490E0F8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5EB39A8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（1）使用前至少培训1次基因型鉴定方法和合理的繁殖方案，要求具体使用人均会操作。</w:t>
      </w:r>
    </w:p>
    <w:p w14:paraId="0CE9E2AE">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（2）供应商应为采购人提供技术援助电话，解答采购人在使用中遇到的问题，及时提出解决问题的建议。</w:t>
      </w:r>
    </w:p>
    <w:p w14:paraId="735D48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（3）使用中如出现任何紧急情况，供应商应30分钟提供电话响应，4小时到达医院处置。</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65A0B39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供应商未按采购人要求时限送货，每延迟1日，供应商应向采购人支付合同总金额千分之三的违约金，超过30日未能交付，采购人有权单方面解除合同，并要求供应商承担合同总额30%的违约金；项目验收不合格或使用中发现产品质量缺陷，采购人有权要求供应商整改，整改期限为10日，整改期限届满仍未完成的供应商每日支付合同总金额千分之三的违约金，超过20日未能完成整改，采购人有权解除合同，并要求供应商全款退还采购人已经支付的款项；</w:t>
      </w:r>
      <w:r>
        <w:rPr>
          <w:rFonts w:hint="eastAsia" w:ascii="方正仿宋_GBK" w:hAnsi="方正仿宋_GBK" w:eastAsia="方正仿宋_GBK" w:cs="方正仿宋_GBK"/>
          <w:color w:val="auto"/>
          <w:kern w:val="0"/>
          <w:sz w:val="32"/>
          <w:szCs w:val="32"/>
          <w:highlight w:val="none"/>
          <w:lang w:val="en-US" w:eastAsia="zh-CN"/>
        </w:rPr>
        <w:t>未按配套服务要求提供服务的，供应商将承担200元/次的违约金；发生与产品质量相关的不良事件，除免费更换全批次产品外，每次扣罚产品金额两倍的违约金。</w:t>
      </w:r>
    </w:p>
    <w:p w14:paraId="338B967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w:t>
      </w:r>
    </w:p>
    <w:p w14:paraId="2011FF1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供应商及其提供服务发生泄漏医院数据的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供应商提供的产品有质量或安全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39955EA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因供应商及其产品原因导致采购人损失的，应赔偿对医院造成的直接和间接损失全额损失。合同履行期间发生争议，协商无果由重庆市璧山区人民法院裁决。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328A3D1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小鼠基因型与合同要求不符；小鼠在正常饲养环境下2个月内突发死亡数量超过三分之一；供应商不能在约定期限内交付指定小鼠；</w:t>
      </w:r>
      <w:r>
        <w:rPr>
          <w:rFonts w:hint="eastAsia" w:ascii="方正仿宋_GBK" w:hAnsi="方正仿宋_GBK" w:eastAsia="方正仿宋_GBK" w:cs="方正仿宋_GBK"/>
          <w:b w:val="0"/>
          <w:bCs w:val="0"/>
          <w:color w:val="auto"/>
          <w:kern w:val="0"/>
          <w:sz w:val="32"/>
          <w:szCs w:val="32"/>
          <w:highlight w:val="none"/>
          <w:lang w:val="en-US" w:eastAsia="zh-CN"/>
        </w:rPr>
        <w:t>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1A8285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1.营业执照经营范围须包括实验动物生产；</w:t>
      </w:r>
    </w:p>
    <w:p w14:paraId="4447671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2.提供实验动物生产许可证、实验动物使用许可证（范围均须包含小鼠）。</w:t>
      </w:r>
    </w:p>
    <w:p w14:paraId="52A932C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3.其他法律法规有关规定。</w:t>
      </w:r>
    </w:p>
    <w:p w14:paraId="698D3E1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28014297"/>
      <w:bookmarkStart w:id="2" w:name="_Toc237057793"/>
      <w:bookmarkStart w:id="3" w:name="_Toc175017344"/>
      <w:bookmarkStart w:id="4" w:name="_Toc173677399"/>
      <w:bookmarkStart w:id="5" w:name="_Toc156196472"/>
      <w:bookmarkStart w:id="6" w:name="_Toc128229747"/>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3"/>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愿意按照询价采购文件中的一切要求，提供本项目的产品，按照产品总价报价为人民币大写：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w:t>
      </w:r>
    </w:p>
    <w:p w14:paraId="3B421839">
      <w:pPr>
        <w:pStyle w:val="9"/>
        <w:numPr>
          <w:ilvl w:val="0"/>
          <w:numId w:val="3"/>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7"/>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7"/>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p>
    <w:p w14:paraId="3FDEF1A3">
      <w:pPr>
        <w:numPr>
          <w:ilvl w:val="0"/>
          <w:numId w:val="4"/>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4"/>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宋体"/>
          <w:sz w:val="30"/>
          <w:szCs w:val="30"/>
          <w:highlight w:val="none"/>
          <w:lang w:eastAsia="zh-CN"/>
        </w:rPr>
        <w:t>，逐条响应</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本产品其他采购人的业绩资料（如合同或发票等）。</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投标产品相关资料（如</w:t>
      </w:r>
      <w:r>
        <w:rPr>
          <w:rFonts w:hint="eastAsia" w:ascii="仿宋_GB2312" w:hAnsi="宋体" w:eastAsia="仿宋_GB2312" w:cs="宋体"/>
          <w:kern w:val="2"/>
          <w:sz w:val="32"/>
          <w:szCs w:val="32"/>
          <w:highlight w:val="none"/>
          <w:lang w:val="en-US" w:eastAsia="zh-CN" w:bidi="ar-SA"/>
        </w:rPr>
        <w:t>产品说明书、检验检测报告</w:t>
      </w:r>
      <w:r>
        <w:rPr>
          <w:rFonts w:hint="eastAsia" w:ascii="仿宋_GB2312" w:eastAsia="仿宋_GB2312" w:cs="宋体"/>
          <w:color w:val="auto"/>
          <w:sz w:val="32"/>
          <w:szCs w:val="32"/>
          <w:highlight w:val="none"/>
          <w:lang w:val="en-US" w:eastAsia="zh-CN"/>
        </w:rPr>
        <w:t>等）</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eastAsia="zh-CN"/>
        </w:rPr>
        <w:t>配套服务</w:t>
      </w:r>
      <w:r>
        <w:rPr>
          <w:rFonts w:hint="eastAsia" w:ascii="方正仿宋_GBK" w:hAnsi="方正仿宋_GBK" w:eastAsia="方正仿宋_GBK" w:cs="方正仿宋_GBK"/>
          <w:b/>
          <w:bCs/>
          <w:sz w:val="32"/>
          <w:szCs w:val="32"/>
          <w:highlight w:val="none"/>
        </w:rPr>
        <w:t>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1956A54"/>
    <w:rsid w:val="122D0B62"/>
    <w:rsid w:val="133D5E0A"/>
    <w:rsid w:val="150E48EE"/>
    <w:rsid w:val="15D4217A"/>
    <w:rsid w:val="175A3CEF"/>
    <w:rsid w:val="1922346A"/>
    <w:rsid w:val="1AAE2C67"/>
    <w:rsid w:val="1AF86BE0"/>
    <w:rsid w:val="1B3306B6"/>
    <w:rsid w:val="1BDE0896"/>
    <w:rsid w:val="1C1979BC"/>
    <w:rsid w:val="1CA06CA3"/>
    <w:rsid w:val="1CE4012E"/>
    <w:rsid w:val="1CF00EFC"/>
    <w:rsid w:val="1F2F00AB"/>
    <w:rsid w:val="1FC97167"/>
    <w:rsid w:val="1FEB3581"/>
    <w:rsid w:val="2027068C"/>
    <w:rsid w:val="205210D9"/>
    <w:rsid w:val="20746E51"/>
    <w:rsid w:val="20C96DFD"/>
    <w:rsid w:val="21426D4A"/>
    <w:rsid w:val="215F0650"/>
    <w:rsid w:val="236757CC"/>
    <w:rsid w:val="23FB11F4"/>
    <w:rsid w:val="27A21561"/>
    <w:rsid w:val="28256D6A"/>
    <w:rsid w:val="28275AF0"/>
    <w:rsid w:val="29AE2A56"/>
    <w:rsid w:val="2A1A6F3D"/>
    <w:rsid w:val="2C3529EE"/>
    <w:rsid w:val="2CCA628B"/>
    <w:rsid w:val="2F250420"/>
    <w:rsid w:val="2F2F3117"/>
    <w:rsid w:val="2FC44243"/>
    <w:rsid w:val="31092EA8"/>
    <w:rsid w:val="31B12793"/>
    <w:rsid w:val="33FB61AD"/>
    <w:rsid w:val="342C6BC9"/>
    <w:rsid w:val="35761799"/>
    <w:rsid w:val="359B4383"/>
    <w:rsid w:val="376E6279"/>
    <w:rsid w:val="381A15C2"/>
    <w:rsid w:val="38A14340"/>
    <w:rsid w:val="396A2364"/>
    <w:rsid w:val="3A6A181A"/>
    <w:rsid w:val="3A800389"/>
    <w:rsid w:val="3D485EC4"/>
    <w:rsid w:val="3D8263F7"/>
    <w:rsid w:val="3DE758A5"/>
    <w:rsid w:val="3E490B2A"/>
    <w:rsid w:val="3ED26D52"/>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1915C25"/>
    <w:rsid w:val="53A17F68"/>
    <w:rsid w:val="53DB6C22"/>
    <w:rsid w:val="54B6568B"/>
    <w:rsid w:val="55085A60"/>
    <w:rsid w:val="55BB5978"/>
    <w:rsid w:val="564C7BCE"/>
    <w:rsid w:val="59343196"/>
    <w:rsid w:val="599E0097"/>
    <w:rsid w:val="5ADB7D78"/>
    <w:rsid w:val="5BF65E58"/>
    <w:rsid w:val="5D6C0A93"/>
    <w:rsid w:val="5D915A0E"/>
    <w:rsid w:val="5DBD061A"/>
    <w:rsid w:val="5DD971C1"/>
    <w:rsid w:val="5E932E93"/>
    <w:rsid w:val="5F364262"/>
    <w:rsid w:val="5FA4498B"/>
    <w:rsid w:val="60480506"/>
    <w:rsid w:val="61130716"/>
    <w:rsid w:val="61143219"/>
    <w:rsid w:val="61707CCC"/>
    <w:rsid w:val="61A6052D"/>
    <w:rsid w:val="61FF030F"/>
    <w:rsid w:val="623E37BE"/>
    <w:rsid w:val="626B6216"/>
    <w:rsid w:val="63814C5E"/>
    <w:rsid w:val="63FA2F2B"/>
    <w:rsid w:val="64077B7B"/>
    <w:rsid w:val="641D2F42"/>
    <w:rsid w:val="651C3DE1"/>
    <w:rsid w:val="66A178F0"/>
    <w:rsid w:val="676905E0"/>
    <w:rsid w:val="67CF5844"/>
    <w:rsid w:val="685314B5"/>
    <w:rsid w:val="69841E39"/>
    <w:rsid w:val="69D01878"/>
    <w:rsid w:val="6A1F4430"/>
    <w:rsid w:val="6B247663"/>
    <w:rsid w:val="6CEB7F80"/>
    <w:rsid w:val="6D0072B3"/>
    <w:rsid w:val="6D1F523E"/>
    <w:rsid w:val="6D38732A"/>
    <w:rsid w:val="6DD05A39"/>
    <w:rsid w:val="6EC6360F"/>
    <w:rsid w:val="6EE24C47"/>
    <w:rsid w:val="6EF6241D"/>
    <w:rsid w:val="6FB940CF"/>
    <w:rsid w:val="704D7FCB"/>
    <w:rsid w:val="712B71E9"/>
    <w:rsid w:val="713118C3"/>
    <w:rsid w:val="71C02C3F"/>
    <w:rsid w:val="72BB5C94"/>
    <w:rsid w:val="72FB7C35"/>
    <w:rsid w:val="732B3BA9"/>
    <w:rsid w:val="74664EBC"/>
    <w:rsid w:val="748E4735"/>
    <w:rsid w:val="74A2126A"/>
    <w:rsid w:val="74EB59B8"/>
    <w:rsid w:val="761A5C47"/>
    <w:rsid w:val="77DC750A"/>
    <w:rsid w:val="77FA34D6"/>
    <w:rsid w:val="78024143"/>
    <w:rsid w:val="78F54CD1"/>
    <w:rsid w:val="799B64FC"/>
    <w:rsid w:val="7AF0174A"/>
    <w:rsid w:val="7B5C1973"/>
    <w:rsid w:val="7BDE27F0"/>
    <w:rsid w:val="7C6F2CF1"/>
    <w:rsid w:val="7CB244A3"/>
    <w:rsid w:val="7EBD0F4B"/>
    <w:rsid w:val="7EC65EC0"/>
    <w:rsid w:val="7EE67CE4"/>
    <w:rsid w:val="7EF26C55"/>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1">
    <w:name w:val="font91"/>
    <w:basedOn w:val="16"/>
    <w:qFormat/>
    <w:uiPriority w:val="0"/>
    <w:rPr>
      <w:rFonts w:ascii="楷体" w:hAnsi="楷体" w:eastAsia="楷体" w:cs="楷体"/>
      <w:color w:val="000000"/>
      <w:sz w:val="22"/>
      <w:szCs w:val="22"/>
      <w:u w:val="none"/>
      <w:vertAlign w:val="superscript"/>
    </w:rPr>
  </w:style>
  <w:style w:type="character" w:customStyle="1" w:styleId="22">
    <w:name w:val="font21"/>
    <w:basedOn w:val="16"/>
    <w:qFormat/>
    <w:uiPriority w:val="0"/>
    <w:rPr>
      <w:rFonts w:hint="eastAsia" w:ascii="仿宋" w:hAnsi="仿宋" w:eastAsia="仿宋" w:cs="仿宋"/>
      <w:b/>
      <w:bCs/>
      <w:color w:val="000000"/>
      <w:sz w:val="24"/>
      <w:szCs w:val="24"/>
      <w:u w:val="none"/>
    </w:rPr>
  </w:style>
  <w:style w:type="paragraph" w:customStyle="1" w:styleId="23">
    <w:name w:val="BodyText"/>
    <w:basedOn w:val="1"/>
    <w:next w:val="24"/>
    <w:qFormat/>
    <w:uiPriority w:val="0"/>
    <w:pPr>
      <w:jc w:val="both"/>
      <w:textAlignment w:val="baseline"/>
    </w:pPr>
    <w:rPr>
      <w:rFonts w:ascii="仿宋_GB2312" w:eastAsia="仿宋_GB2312"/>
      <w:kern w:val="2"/>
      <w:sz w:val="32"/>
      <w:lang w:val="en-US" w:eastAsia="zh-CN" w:bidi="ar-SA"/>
    </w:rPr>
  </w:style>
  <w:style w:type="paragraph" w:customStyle="1" w:styleId="24">
    <w:name w:val="BodyTextIndent"/>
    <w:basedOn w:val="1"/>
    <w:qFormat/>
    <w:uiPriority w:val="0"/>
    <w:pPr>
      <w:spacing w:line="700" w:lineRule="exact"/>
      <w:ind w:left="960"/>
      <w:jc w:val="both"/>
      <w:textAlignment w:val="baseline"/>
    </w:pPr>
    <w:rPr>
      <w:kern w:val="2"/>
      <w:sz w:val="44"/>
      <w:lang w:val="en-US" w:eastAsia="zh-CN" w:bidi="ar-SA"/>
    </w:rPr>
  </w:style>
  <w:style w:type="paragraph" w:styleId="25">
    <w:name w:val="List Paragraph"/>
    <w:basedOn w:val="1"/>
    <w:qFormat/>
    <w:uiPriority w:val="34"/>
    <w:pPr>
      <w:ind w:firstLine="420" w:firstLineChars="200"/>
    </w:pPr>
  </w:style>
  <w:style w:type="paragraph" w:customStyle="1" w:styleId="26">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正文文本缩进1"/>
    <w:basedOn w:val="1"/>
    <w:qFormat/>
    <w:uiPriority w:val="0"/>
    <w:pPr>
      <w:spacing w:line="700" w:lineRule="exact"/>
      <w:ind w:left="960"/>
    </w:pPr>
    <w:rPr>
      <w:sz w:val="44"/>
    </w:rPr>
  </w:style>
  <w:style w:type="character" w:customStyle="1" w:styleId="28">
    <w:name w:val="font11"/>
    <w:basedOn w:val="16"/>
    <w:qFormat/>
    <w:uiPriority w:val="0"/>
    <w:rPr>
      <w:rFonts w:hint="eastAsia" w:ascii="宋体" w:hAnsi="宋体" w:eastAsia="宋体" w:cs="宋体"/>
      <w:color w:val="000000"/>
      <w:sz w:val="24"/>
      <w:szCs w:val="24"/>
      <w:u w:val="none"/>
    </w:rPr>
  </w:style>
  <w:style w:type="paragraph" w:customStyle="1" w:styleId="29">
    <w:name w:val="Table Text"/>
    <w:basedOn w:val="1"/>
    <w:semiHidden/>
    <w:qFormat/>
    <w:uiPriority w:val="0"/>
    <w:rPr>
      <w:rFonts w:ascii="宋体" w:hAnsi="宋体" w:eastAsia="宋体" w:cs="宋体"/>
      <w:sz w:val="26"/>
      <w:szCs w:val="26"/>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6150</Words>
  <Characters>6419</Characters>
  <Lines>0</Lines>
  <Paragraphs>0</Paragraphs>
  <TotalTime>14</TotalTime>
  <ScaleCrop>false</ScaleCrop>
  <LinksUpToDate>false</LinksUpToDate>
  <CharactersWithSpaces>7118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2025-07-31T06:36:23Z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