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项目名称：设备带（第二次）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项目编号：BSRMYY-YNCG-2024-04004</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设备带</w:t>
            </w:r>
          </w:p>
        </w:tc>
        <w:tc>
          <w:tcPr>
            <w:tcW w:w="5040" w:type="dxa"/>
            <w:vAlign w:val="center"/>
          </w:tcPr>
          <w:p>
            <w:pPr>
              <w:rPr>
                <w:rFonts w:hint="eastAsia" w:ascii="Times New Roman" w:hAnsi="Times New Roman" w:eastAsia="仿宋" w:cs="Times New Roman"/>
                <w:lang w:eastAsia="zh-CN"/>
              </w:rPr>
            </w:pPr>
            <w:r>
              <w:rPr>
                <w:rFonts w:hint="eastAsia" w:ascii="Times New Roman" w:hAnsi="Times New Roman" w:eastAsia="仿宋" w:cs="Times New Roman"/>
              </w:rPr>
              <w:t>1、采用铝合金一次成型技术，经大吨位液压设备挤压成型，铝合金板材厚度≥2mm</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2、参照HTM2022标准，采用了电气分离及强弱电分离的设计理念</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3、表面采用静电粉末喷涂技术处理，颜色为乳白色</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4、设备带内部腔体空间较大，可装载多种电气设备及气体插座</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5、设备带可采用模块化结构装配，即主面板由一个个独立的标准化模块组合而成，样式美观大方，可扩充性强，面板采用扣压方式装配，容易折卸，便于维修</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6、电气设备安装为暗装方式，电气设备表面与设备带平面齐平美观</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7、呼叫分机与山东亚华呼叫主机兼容</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8</w:t>
            </w:r>
            <w:r>
              <w:rPr>
                <w:rFonts w:ascii="Times New Roman" w:hAnsi="Times New Roman" w:eastAsia="仿宋" w:cs="Times New Roman"/>
              </w:rPr>
              <w:t>、</w:t>
            </w:r>
            <w:r>
              <w:rPr>
                <w:rFonts w:hint="eastAsia" w:ascii="Times New Roman" w:hAnsi="Times New Roman" w:eastAsia="仿宋" w:cs="Times New Roman"/>
              </w:rPr>
              <w:t>每套设备带配置：16A</w:t>
            </w:r>
            <w:r>
              <w:rPr>
                <w:rFonts w:hint="eastAsia" w:ascii="Times New Roman" w:hAnsi="Times New Roman" w:eastAsia="仿宋" w:cs="Times New Roman"/>
                <w:lang w:val="en-US" w:eastAsia="zh-CN"/>
              </w:rPr>
              <w:t xml:space="preserve"> </w:t>
            </w:r>
            <w:r>
              <w:rPr>
                <w:rFonts w:hint="eastAsia" w:ascii="Times New Roman" w:hAnsi="Times New Roman" w:eastAsia="仿宋" w:cs="Times New Roman"/>
              </w:rPr>
              <w:t>3孔血透机插座1个，10A 5孔插座2个，德标氧气端口1个，德标负压端口1个，德标氧空气端口1个，床头灯1个，呼叫分机1个，网线口2个</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9套</w:t>
            </w:r>
          </w:p>
        </w:tc>
        <w:tc>
          <w:tcPr>
            <w:tcW w:w="1777" w:type="dxa"/>
            <w:vAlign w:val="center"/>
          </w:tcPr>
          <w:p>
            <w:pPr>
              <w:widowControl/>
              <w:spacing w:line="360" w:lineRule="auto"/>
              <w:jc w:val="center"/>
              <w:rPr>
                <w:rFonts w:ascii="Times New Roman" w:hAnsi="Times New Roman" w:eastAsia="仿宋" w:cs="Times New Roman"/>
                <w:bCs/>
                <w:sz w:val="24"/>
              </w:rPr>
            </w:pPr>
            <w:r>
              <w:rPr>
                <w:rFonts w:hint="eastAsia" w:ascii="Times New Roman" w:hAnsi="Times New Roman" w:eastAsia="仿宋" w:cs="Times New Roman"/>
                <w:bCs/>
                <w:sz w:val="24"/>
                <w:lang w:val="en-US" w:eastAsia="zh-CN"/>
              </w:rPr>
              <w:t>4</w:t>
            </w:r>
            <w:r>
              <w:rPr>
                <w:rFonts w:ascii="Times New Roman" w:hAnsi="Times New Roman" w:eastAsia="仿宋" w:cs="Times New Roman"/>
                <w:bCs/>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36</w:t>
            </w:r>
            <w:bookmarkStart w:id="31" w:name="_GoBack"/>
            <w:bookmarkEnd w:id="31"/>
            <w:r>
              <w:rPr>
                <w:rFonts w:hint="eastAsia" w:ascii="Times New Roman" w:hAnsi="Times New Roman" w:eastAsia="仿宋" w:cs="Times New Roman"/>
                <w:b/>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30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lang w:val="en-US" w:eastAsia="zh-CN"/>
              </w:rPr>
              <w:t>5</w:t>
            </w:r>
            <w:r>
              <w:rPr>
                <w:rFonts w:hint="eastAsia"/>
              </w:rPr>
              <w:t>年的免费质保。质保期内维修，成交供应商免费提供所有设备原厂配件。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设备带</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66549448"/>
      <w:bookmarkStart w:id="3" w:name="_Toc173677397"/>
      <w:bookmarkStart w:id="4" w:name="_Toc156196559"/>
      <w:bookmarkStart w:id="5" w:name="_Toc175017342"/>
      <w:bookmarkStart w:id="6" w:name="_Toc156730450"/>
      <w:bookmarkStart w:id="7" w:name="_Toc166139912"/>
      <w:bookmarkStart w:id="8" w:name="_Toc128229302"/>
      <w:bookmarkStart w:id="9" w:name="_Toc128229916"/>
      <w:bookmarkStart w:id="10" w:name="_Toc156196470"/>
      <w:bookmarkStart w:id="11" w:name="_Toc156815770"/>
      <w:bookmarkStart w:id="12" w:name="_Toc128229745"/>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73677398"/>
      <w:bookmarkStart w:id="14" w:name="_Toc156196471"/>
      <w:bookmarkStart w:id="15" w:name="_Toc166549449"/>
      <w:bookmarkStart w:id="16" w:name="_Toc128229917"/>
      <w:bookmarkStart w:id="17" w:name="_Toc166139913"/>
      <w:bookmarkStart w:id="18" w:name="_Toc156815771"/>
      <w:bookmarkStart w:id="19" w:name="_Toc128229303"/>
      <w:bookmarkStart w:id="20" w:name="_Toc175017343"/>
      <w:bookmarkStart w:id="21" w:name="_Toc128229746"/>
      <w:bookmarkStart w:id="22" w:name="_Toc156730451"/>
      <w:bookmarkStart w:id="23" w:name="_Toc156196560"/>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28229747"/>
      <w:bookmarkStart w:id="25" w:name="_Toc175017344"/>
      <w:bookmarkStart w:id="26" w:name="_Toc128014297"/>
      <w:bookmarkStart w:id="27" w:name="_Toc156196472"/>
      <w:bookmarkStart w:id="28" w:name="_Toc173677399"/>
      <w:bookmarkStart w:id="29" w:name="_Toc128229304"/>
      <w:bookmarkStart w:id="30" w:name="_Toc237057793"/>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投标产品相关资料（医疗器械相关资质、产品参数性能彩页、检验检测报告等）</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 w:hAnsi="仿宋" w:eastAsia="仿宋" w:cs="宋体"/>
          <w:sz w:val="28"/>
          <w:szCs w:val="28"/>
        </w:rPr>
        <w:t>8.</w:t>
      </w:r>
      <w:r>
        <w:rPr>
          <w:rFonts w:hint="eastAsia" w:ascii="仿宋" w:hAnsi="仿宋" w:eastAsia="仿宋" w:cs="方正仿宋_GBK"/>
          <w:b/>
          <w:bCs/>
          <w:sz w:val="28"/>
          <w:szCs w:val="28"/>
        </w:rPr>
        <w:t>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C872834"/>
    <w:rsid w:val="0CE64C8D"/>
    <w:rsid w:val="0FD01451"/>
    <w:rsid w:val="122D0B62"/>
    <w:rsid w:val="13D33876"/>
    <w:rsid w:val="1922346A"/>
    <w:rsid w:val="1AF86BE0"/>
    <w:rsid w:val="1BDE0896"/>
    <w:rsid w:val="1C6D0063"/>
    <w:rsid w:val="1CF00EFC"/>
    <w:rsid w:val="1ED60F8E"/>
    <w:rsid w:val="21426D4A"/>
    <w:rsid w:val="236757CC"/>
    <w:rsid w:val="240F0EF6"/>
    <w:rsid w:val="2AB22886"/>
    <w:rsid w:val="2FC44243"/>
    <w:rsid w:val="33FB61AD"/>
    <w:rsid w:val="376E6279"/>
    <w:rsid w:val="39692732"/>
    <w:rsid w:val="482D6FF9"/>
    <w:rsid w:val="496140CE"/>
    <w:rsid w:val="4A685043"/>
    <w:rsid w:val="4AE139DB"/>
    <w:rsid w:val="4BDB0A24"/>
    <w:rsid w:val="4C31315D"/>
    <w:rsid w:val="5DBE13B3"/>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1</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2024-03-26T08:23:00Z</cp:lastPrinted>
  <dcterms:modified xsi:type="dcterms:W3CDTF">2024-04-19T03:48:54Z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974C04671FC3487B9BD750F3F5B39BF6</vt:lpwstr>
  </property>
</Properties>
</file>