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项目名称：门诊儿科医用供气桥架改造</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项目编号：BSRMYY-YNCG-2024-08014</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6"/>
        <w:ind w:left="0" w:leftChars="0" w:firstLine="640" w:firstLineChars="200"/>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39DA4751">
      <w:pPr>
        <w:numPr>
          <w:ilvl w:val="0"/>
          <w:numId w:val="0"/>
        </w:numPr>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2.项目基本情况</w:t>
      </w:r>
    </w:p>
    <w:p w14:paraId="29C1C89A">
      <w:pPr>
        <w:numPr>
          <w:ilvl w:val="0"/>
          <w:numId w:val="0"/>
        </w:numPr>
        <w:ind w:left="0" w:leftChars="0" w:firstLine="640" w:firstLineChars="200"/>
        <w:jc w:val="left"/>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3.报价表及明细表</w:t>
      </w:r>
    </w:p>
    <w:p w14:paraId="0092CEE3">
      <w:pPr>
        <w:spacing w:line="594" w:lineRule="exact"/>
        <w:ind w:left="0" w:leftChars="0" w:firstLine="640" w:firstLineChars="2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4.技术参数对照表</w:t>
      </w:r>
    </w:p>
    <w:p w14:paraId="0E5557A3">
      <w:pPr>
        <w:spacing w:line="594" w:lineRule="exact"/>
        <w:ind w:left="0" w:leftChars="0" w:firstLine="640" w:firstLineChars="200"/>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5.商务要求对照表</w:t>
      </w:r>
    </w:p>
    <w:p w14:paraId="578DFE1A">
      <w:pPr>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6.基本资格条件承诺函</w:t>
      </w:r>
    </w:p>
    <w:p w14:paraId="1CE42A7F">
      <w:pPr>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7.法定代表人身份证明书</w:t>
      </w:r>
    </w:p>
    <w:p w14:paraId="651C529B">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8.投标人法定代表人授权委托书</w:t>
      </w:r>
    </w:p>
    <w:p w14:paraId="3474E347">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9.本项目其他采购人的业绩资料</w:t>
      </w:r>
    </w:p>
    <w:p w14:paraId="7102C76F">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10.其他可以证明投标人有能力完成本项目的佐证材料</w:t>
      </w:r>
    </w:p>
    <w:p w14:paraId="19101A3D">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11.投标产品相关资料</w:t>
      </w:r>
    </w:p>
    <w:p w14:paraId="48719722">
      <w:pPr>
        <w:spacing w:line="594" w:lineRule="exact"/>
        <w:ind w:left="0" w:leftChars="0" w:firstLine="640" w:firstLineChars="200"/>
        <w:jc w:val="left"/>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12.质保期内售后服务承诺</w:t>
      </w:r>
    </w:p>
    <w:p w14:paraId="2DEF887D">
      <w:pPr>
        <w:spacing w:line="594" w:lineRule="exact"/>
        <w:ind w:left="0" w:leftChars="0" w:firstLine="640" w:firstLineChars="200"/>
        <w:jc w:val="left"/>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13.质保期届满后易损配件报价</w:t>
      </w:r>
    </w:p>
    <w:p w14:paraId="3D41F623">
      <w:pPr>
        <w:pStyle w:val="6"/>
        <w:ind w:left="0" w:leftChars="0" w:firstLine="640" w:firstLineChars="2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14.投标廉政承诺书</w:t>
      </w:r>
    </w:p>
    <w:p w14:paraId="221A51C5">
      <w:pPr>
        <w:pStyle w:val="6"/>
        <w:ind w:left="0" w:leftChars="0" w:firstLine="640" w:firstLineChars="200"/>
        <w:jc w:val="both"/>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15.纸质密封档案袋要求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281D506A">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6"/>
        <w:gridCol w:w="6323"/>
        <w:gridCol w:w="1116"/>
        <w:gridCol w:w="1489"/>
      </w:tblGrid>
      <w:tr w14:paraId="5177F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3207"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66"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55"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r>
      <w:tr w14:paraId="426588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3207"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门诊儿科医用供气桥架改造</w:t>
            </w:r>
          </w:p>
        </w:tc>
        <w:tc>
          <w:tcPr>
            <w:tcW w:w="566"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55"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项</w:t>
            </w:r>
          </w:p>
        </w:tc>
      </w:tr>
    </w:tbl>
    <w:p w14:paraId="1E69760B">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技术要求：(须完全响应)</w:t>
      </w:r>
    </w:p>
    <w:p w14:paraId="3A85BF8E">
      <w:pPr>
        <w:pStyle w:val="25"/>
        <w:numPr>
          <w:ilvl w:val="0"/>
          <w:numId w:val="0"/>
        </w:numPr>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1.按图纸要求将医用供气吊桥进行位置</w:t>
      </w:r>
      <w:bookmarkStart w:id="7" w:name="_GoBack"/>
      <w:bookmarkEnd w:id="7"/>
      <w:r>
        <w:rPr>
          <w:rFonts w:hint="eastAsia" w:ascii="方正仿宋_GBK" w:hAnsi="方正仿宋_GBK" w:eastAsia="方正仿宋_GBK" w:cs="方正仿宋_GBK"/>
          <w:color w:val="auto"/>
          <w:kern w:val="0"/>
          <w:sz w:val="28"/>
          <w:szCs w:val="28"/>
          <w:lang w:val="en-US" w:eastAsia="zh-CN" w:bidi="ar-SA"/>
        </w:rPr>
        <w:t>调换，并增加空气供应管道。</w:t>
      </w:r>
    </w:p>
    <w:p w14:paraId="10B0F32E">
      <w:pPr>
        <w:pStyle w:val="25"/>
        <w:numPr>
          <w:ilvl w:val="0"/>
          <w:numId w:val="0"/>
        </w:numPr>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drawing>
          <wp:inline distT="0" distB="0" distL="114300" distR="114300">
            <wp:extent cx="6118860" cy="3263265"/>
            <wp:effectExtent l="0" t="0" r="1905" b="3810"/>
            <wp:docPr id="3" name="图片 3" descr="更改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更改图纸"/>
                    <pic:cNvPicPr>
                      <a:picLocks noChangeAspect="1"/>
                    </pic:cNvPicPr>
                  </pic:nvPicPr>
                  <pic:blipFill>
                    <a:blip r:embed="rId4"/>
                    <a:stretch>
                      <a:fillRect/>
                    </a:stretch>
                  </pic:blipFill>
                  <pic:spPr>
                    <a:xfrm>
                      <a:off x="0" y="0"/>
                      <a:ext cx="6118860" cy="3263265"/>
                    </a:xfrm>
                    <a:prstGeom prst="rect">
                      <a:avLst/>
                    </a:prstGeom>
                  </pic:spPr>
                </pic:pic>
              </a:graphicData>
            </a:graphic>
          </wp:inline>
        </w:drawing>
      </w:r>
      <w:r>
        <w:rPr>
          <w:rFonts w:hint="eastAsia" w:ascii="方正仿宋_GBK" w:hAnsi="方正仿宋_GBK" w:eastAsia="方正仿宋_GBK" w:cs="方正仿宋_GBK"/>
          <w:color w:val="auto"/>
          <w:kern w:val="0"/>
          <w:sz w:val="28"/>
          <w:szCs w:val="28"/>
          <w:lang w:val="en-US" w:eastAsia="zh-CN" w:bidi="ar-SA"/>
        </w:rPr>
        <w:t>2.空气供应管道材质为304不锈钢，其余材料不能低于现有医用供气桥架所使用的材料标准。</w:t>
      </w:r>
    </w:p>
    <w:p w14:paraId="53FA1AE9">
      <w:pPr>
        <w:pStyle w:val="25"/>
        <w:numPr>
          <w:ilvl w:val="0"/>
          <w:numId w:val="0"/>
        </w:numPr>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3.要求晚上施工，施工时，必须保证环境清洁，不能扰乱诊治环境。施工完成后需要对管路进行试运行，并保证门诊儿科医用供气桥架正常使用。</w:t>
      </w: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36000元。报价要求：本次报价为人民币包干价，包含：货款、改造费、安装调试费（维护费）、人工住宿差旅费、税费、保险费、系统接口费、验收检测费等完成本项目所需的一切费用。因成交供应商自身原因造成漏报、少报皆由其自行承担责任，采购人不再补偿。服务期间发生的安全责任事故由供应商自行承担。</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2.交货</w:t>
      </w:r>
      <w:r>
        <w:rPr>
          <w:rFonts w:hint="eastAsia" w:ascii="方正仿宋_GBK" w:hAnsi="方正仿宋_GBK" w:eastAsia="方正仿宋_GBK" w:cs="方正仿宋_GBK"/>
          <w:b/>
          <w:bCs/>
          <w:color w:val="auto"/>
          <w:sz w:val="28"/>
          <w:szCs w:val="28"/>
        </w:rPr>
        <w:t>期</w:t>
      </w:r>
    </w:p>
    <w:p w14:paraId="5D1BD66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自</w:t>
      </w:r>
      <w:r>
        <w:rPr>
          <w:rFonts w:hint="eastAsia" w:ascii="方正仿宋_GBK" w:hAnsi="方正仿宋_GBK" w:eastAsia="方正仿宋_GBK" w:cs="方正仿宋_GBK"/>
          <w:color w:val="auto"/>
          <w:sz w:val="28"/>
          <w:szCs w:val="28"/>
          <w:lang w:val="en-US" w:eastAsia="zh-CN"/>
        </w:rPr>
        <w:t>中选后</w:t>
      </w:r>
      <w:r>
        <w:rPr>
          <w:rFonts w:hint="eastAsia" w:ascii="方正仿宋_GBK" w:hAnsi="方正仿宋_GBK" w:eastAsia="方正仿宋_GBK" w:cs="方正仿宋_GBK"/>
          <w:color w:val="auto"/>
          <w:sz w:val="28"/>
          <w:szCs w:val="28"/>
        </w:rPr>
        <w:t>起</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5个工作日内</w:t>
      </w:r>
      <w:r>
        <w:rPr>
          <w:rFonts w:hint="eastAsia" w:ascii="方正仿宋_GBK" w:hAnsi="方正仿宋_GBK" w:eastAsia="方正仿宋_GBK" w:cs="方正仿宋_GBK"/>
          <w:color w:val="auto"/>
          <w:sz w:val="28"/>
          <w:szCs w:val="28"/>
          <w:u w:val="none"/>
          <w:lang w:val="en-US" w:eastAsia="zh-CN"/>
        </w:rPr>
        <w:t>完成改造并正常运行</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6560A0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7A90925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验收合格后一次性支付成交价的95%，剩余5%待质保期满系统设备运行正常后一次性无息支付。付款时供应商须提交全额发票、培训记录、验收记录。</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w:t>
      </w:r>
    </w:p>
    <w:p w14:paraId="4513199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（1）送货安装前须采购人确认产品是否是投标的正规产品，经确认后方能安装调试；</w:t>
      </w:r>
    </w:p>
    <w:p w14:paraId="038255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（2）设备及系统正常运行1个月后进行验收，按照招投标文件要求进行验收。</w:t>
      </w:r>
    </w:p>
    <w:p w14:paraId="385BA9D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（3）验收产生争议时由采购人择优选择第三方有资质的机构进行检测，验收费用由供应商承担。</w:t>
      </w:r>
    </w:p>
    <w:p w14:paraId="104A661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14:paraId="0B53698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（1）质保期不低于5年，产品有任何质量问题，供应商应30分钟提供电话响应，4小时来院处置，未及时响应将承担违约责任。</w:t>
      </w:r>
    </w:p>
    <w:p w14:paraId="3B91F52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（2）质保期内产品突发故障的维修处理期限不计算到质保期，质保期限顺延。</w:t>
      </w:r>
    </w:p>
    <w:p w14:paraId="6EEDB76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（3）质保期届满后，供应商应免费提供电话咨询等服务，协助采购人处理故障。</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110F2AA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3AB205C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质保期未按售后要求提供维保服务，供应商将承担200元/次的违约金；使用中发现供应商提供的产品有质量或安全问题，供应商应立即整改，对采购人造成的损失进行全额赔偿，同时采购人有权解除合同并要求供应商承担项目金额10倍违约金；因不能按期交付，整改期限届满以及其他原因导致采购人解除合同，以及供应商明确表示终止合同，供应商需承担合同总金额30%的违约金，并承担对采购人造成的损失。</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7CBAE9CC">
      <w:pPr>
        <w:pStyle w:val="6"/>
        <w:spacing w:line="500" w:lineRule="exact"/>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28066B72">
      <w:pPr>
        <w:pStyle w:val="6"/>
        <w:spacing w:line="500" w:lineRule="exact"/>
        <w:ind w:firstLine="560" w:firstLineChars="200"/>
        <w:rPr>
          <w:rFonts w:hint="eastAsia" w:ascii="方正仿宋_GBK" w:hAnsi="方正仿宋_GBK" w:eastAsia="方正仿宋_GBK" w:cs="方正仿宋_GBK"/>
          <w:color w:val="auto"/>
          <w:kern w:val="0"/>
          <w:sz w:val="28"/>
          <w:szCs w:val="28"/>
          <w:lang w:val="en-US" w:eastAsia="zh-CN"/>
        </w:rPr>
        <w:sectPr>
          <w:pgSz w:w="11906" w:h="16838"/>
          <w:pgMar w:top="1134" w:right="1134" w:bottom="1134" w:left="1134" w:header="851" w:footer="992" w:gutter="0"/>
          <w:cols w:space="720" w:num="1"/>
          <w:docGrid w:type="lines" w:linePitch="312" w:charSpace="0"/>
        </w:sectPr>
      </w:pPr>
    </w:p>
    <w:p w14:paraId="4F53372E">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2"/>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834" w:firstLineChars="3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四、技术参数对照表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4E20767F">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五、商务要求对照表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68BE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47D00877">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及地</w:t>
            </w:r>
            <w:r>
              <w:rPr>
                <w:rFonts w:hint="eastAsia" w:ascii="微软雅黑" w:hAnsi="微软雅黑" w:eastAsia="微软雅黑" w:cs="宋体"/>
                <w:sz w:val="30"/>
                <w:szCs w:val="30"/>
              </w:rPr>
              <w:t>点</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E28389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3E8D698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F9CA277">
            <w:pPr>
              <w:spacing w:line="594" w:lineRule="exact"/>
              <w:ind w:firstLine="556" w:firstLineChars="200"/>
              <w:rPr>
                <w:rFonts w:hint="eastAsia" w:ascii="微软雅黑" w:hAnsi="微软雅黑" w:eastAsia="微软雅黑"/>
                <w:sz w:val="30"/>
                <w:szCs w:val="30"/>
              </w:rPr>
            </w:pPr>
          </w:p>
        </w:tc>
      </w:tr>
      <w:tr w14:paraId="11F5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16D011B">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F02A9C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D3376A6">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F0B28E0">
            <w:pPr>
              <w:spacing w:line="594" w:lineRule="exact"/>
              <w:ind w:firstLine="556" w:firstLineChars="200"/>
              <w:rPr>
                <w:rFonts w:hint="eastAsia" w:ascii="微软雅黑" w:hAnsi="微软雅黑" w:eastAsia="微软雅黑"/>
                <w:sz w:val="30"/>
                <w:szCs w:val="30"/>
              </w:rPr>
            </w:pP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rPr>
            </w:pPr>
          </w:p>
        </w:tc>
      </w:tr>
      <w:tr w14:paraId="57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797196C0">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安装调试、培训及验收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A27E42">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A0B89C1">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685D6B">
            <w:pPr>
              <w:spacing w:line="594" w:lineRule="exact"/>
              <w:ind w:firstLine="556" w:firstLineChars="200"/>
              <w:rPr>
                <w:rFonts w:hint="eastAsia" w:ascii="微软雅黑" w:hAnsi="微软雅黑" w:eastAsia="微软雅黑"/>
                <w:sz w:val="30"/>
                <w:szCs w:val="30"/>
              </w:rPr>
            </w:pPr>
          </w:p>
        </w:tc>
      </w:tr>
      <w:tr w14:paraId="75DD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3F272D6C">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22B557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A45A645">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DC3C486">
            <w:pPr>
              <w:spacing w:line="594" w:lineRule="exact"/>
              <w:ind w:firstLine="556" w:firstLineChars="200"/>
              <w:rPr>
                <w:rFonts w:hint="eastAsia" w:ascii="微软雅黑" w:hAnsi="微软雅黑" w:eastAsia="微软雅黑"/>
                <w:sz w:val="30"/>
                <w:szCs w:val="30"/>
              </w:rPr>
            </w:pPr>
          </w:p>
        </w:tc>
      </w:tr>
      <w:tr w14:paraId="397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1B1A0894">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36D32E">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29BD9E6">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FAADC2">
            <w:pPr>
              <w:spacing w:line="594" w:lineRule="exact"/>
              <w:ind w:firstLine="556" w:firstLineChars="200"/>
              <w:rPr>
                <w:rFonts w:hint="eastAsia" w:ascii="微软雅黑" w:hAnsi="微软雅黑" w:eastAsia="微软雅黑"/>
                <w:sz w:val="30"/>
                <w:szCs w:val="30"/>
              </w:rPr>
            </w:pPr>
          </w:p>
        </w:tc>
      </w:tr>
      <w:tr w14:paraId="1321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2B72AD0A">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质量保证</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1316F5">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3561D8A">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C63F80">
            <w:pPr>
              <w:spacing w:line="594" w:lineRule="exact"/>
              <w:ind w:firstLine="556" w:firstLineChars="200"/>
              <w:rPr>
                <w:rFonts w:hint="eastAsia" w:ascii="微软雅黑" w:hAnsi="微软雅黑" w:eastAsia="微软雅黑"/>
                <w:sz w:val="30"/>
                <w:szCs w:val="30"/>
              </w:rPr>
            </w:pPr>
          </w:p>
        </w:tc>
      </w:tr>
      <w:tr w14:paraId="672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9D87DE0">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BC904D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ABA1E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C6AC751">
            <w:pPr>
              <w:spacing w:line="594" w:lineRule="exact"/>
              <w:ind w:firstLine="556" w:firstLineChars="200"/>
              <w:rPr>
                <w:rFonts w:hint="eastAsia" w:ascii="微软雅黑" w:hAnsi="微软雅黑" w:eastAsia="微软雅黑"/>
                <w:sz w:val="30"/>
                <w:szCs w:val="30"/>
              </w:rPr>
            </w:pPr>
          </w:p>
        </w:tc>
      </w:tr>
      <w:tr w14:paraId="5F5E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03668A4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售</w:t>
            </w:r>
            <w:r>
              <w:rPr>
                <w:rFonts w:hint="eastAsia" w:ascii="微软雅黑" w:hAnsi="微软雅黑" w:eastAsia="微软雅黑"/>
                <w:sz w:val="30"/>
                <w:szCs w:val="30"/>
              </w:rPr>
              <w:t>后</w:t>
            </w:r>
            <w:r>
              <w:rPr>
                <w:rFonts w:hint="eastAsia" w:ascii="微软雅黑" w:hAnsi="微软雅黑" w:eastAsia="微软雅黑" w:cs="宋体"/>
                <w:sz w:val="30"/>
                <w:szCs w:val="30"/>
              </w:rPr>
              <w:t>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70B0E5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397C2B">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00B218">
            <w:pPr>
              <w:spacing w:line="594" w:lineRule="exact"/>
              <w:ind w:firstLine="556" w:firstLineChars="200"/>
              <w:rPr>
                <w:rFonts w:hint="eastAsia" w:ascii="微软雅黑" w:hAnsi="微软雅黑" w:eastAsia="微软雅黑"/>
                <w:sz w:val="30"/>
                <w:szCs w:val="30"/>
              </w:rPr>
            </w:pPr>
          </w:p>
        </w:tc>
      </w:tr>
      <w:tr w14:paraId="2BA4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4AEA9678">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C2D21C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075BA2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7732EEF">
            <w:pPr>
              <w:spacing w:line="594" w:lineRule="exact"/>
              <w:ind w:firstLine="556" w:firstLineChars="200"/>
              <w:rPr>
                <w:rFonts w:hint="eastAsia" w:ascii="微软雅黑" w:hAnsi="微软雅黑" w:eastAsia="微软雅黑"/>
                <w:sz w:val="30"/>
                <w:szCs w:val="30"/>
              </w:rPr>
            </w:pPr>
          </w:p>
        </w:tc>
      </w:tr>
    </w:tbl>
    <w:p w14:paraId="10271142">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07B3085C">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六、基本资格条件承诺函</w:t>
      </w:r>
    </w:p>
    <w:p w14:paraId="25494FE5">
      <w:pPr>
        <w:jc w:val="center"/>
        <w:rPr>
          <w:rFonts w:ascii="方正小标宋_GBK" w:hAnsi="方正小标宋_GBK" w:eastAsia="方正小标宋_GBK" w:cs="方正小标宋_GBK"/>
          <w:sz w:val="40"/>
          <w:szCs w:val="40"/>
        </w:rPr>
      </w:pPr>
    </w:p>
    <w:p w14:paraId="748AE8E9">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7635E06C">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22196D59">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1F7CFA7E">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48034911">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23A0B0CB">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03088FA9">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1D5E2F2B">
      <w:pPr>
        <w:ind w:firstLine="600" w:firstLineChars="200"/>
        <w:rPr>
          <w:rFonts w:ascii="微软雅黑" w:hAnsi="微软雅黑" w:eastAsia="微软雅黑" w:cs="微软雅黑"/>
          <w:sz w:val="30"/>
          <w:szCs w:val="30"/>
        </w:rPr>
      </w:pPr>
    </w:p>
    <w:p w14:paraId="0850116B">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4FEAC654">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3ACA86E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3D25DBB5">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七、法定代表人身份证明书</w:t>
      </w:r>
    </w:p>
    <w:p w14:paraId="7C7C6605">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2B5B2F6E">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042591F4">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74D1105">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32DBE280">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2187C47A">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39211FDA">
      <w:pPr>
        <w:spacing w:line="594" w:lineRule="exact"/>
        <w:ind w:firstLine="600" w:firstLineChars="200"/>
        <w:rPr>
          <w:rFonts w:hint="eastAsia" w:ascii="微软雅黑" w:hAnsi="微软雅黑" w:eastAsia="微软雅黑"/>
          <w:sz w:val="30"/>
          <w:szCs w:val="30"/>
        </w:rPr>
      </w:pPr>
    </w:p>
    <w:p w14:paraId="794F0DDD">
      <w:pPr>
        <w:spacing w:line="594" w:lineRule="exact"/>
        <w:ind w:firstLine="600" w:firstLineChars="200"/>
        <w:rPr>
          <w:rFonts w:hint="eastAsia" w:ascii="微软雅黑" w:hAnsi="微软雅黑" w:eastAsia="微软雅黑"/>
          <w:sz w:val="30"/>
          <w:szCs w:val="30"/>
        </w:rPr>
      </w:pPr>
    </w:p>
    <w:p w14:paraId="44FA20D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63811B9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7A89EF0A">
      <w:pPr>
        <w:spacing w:line="594" w:lineRule="exact"/>
        <w:ind w:firstLine="640" w:firstLineChars="200"/>
        <w:rPr>
          <w:rFonts w:hint="eastAsia" w:ascii="方正仿宋_GBK" w:eastAsia="方正仿宋_GBK"/>
          <w:sz w:val="32"/>
          <w:szCs w:val="32"/>
        </w:rPr>
      </w:pPr>
    </w:p>
    <w:p w14:paraId="1EC375B7">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6A7042D3">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28014297"/>
      <w:bookmarkStart w:id="1" w:name="_Toc175017344"/>
      <w:bookmarkStart w:id="2" w:name="_Toc237057793"/>
      <w:bookmarkStart w:id="3" w:name="_Toc156196472"/>
      <w:bookmarkStart w:id="4" w:name="_Toc128229304"/>
      <w:bookmarkStart w:id="5" w:name="_Toc173677399"/>
      <w:bookmarkStart w:id="6" w:name="_Toc128229747"/>
    </w:p>
    <w:p w14:paraId="176EE9C2">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八、投标人法定代表人授权委托书（格式）</w:t>
      </w:r>
      <w:bookmarkEnd w:id="0"/>
      <w:bookmarkEnd w:id="1"/>
      <w:bookmarkEnd w:id="2"/>
      <w:bookmarkEnd w:id="3"/>
      <w:bookmarkEnd w:id="4"/>
      <w:bookmarkEnd w:id="5"/>
      <w:bookmarkEnd w:id="6"/>
    </w:p>
    <w:p w14:paraId="67FE7FFB">
      <w:pPr>
        <w:numPr>
          <w:ilvl w:val="0"/>
          <w:numId w:val="0"/>
        </w:numPr>
        <w:jc w:val="center"/>
        <w:rPr>
          <w:b/>
          <w:bCs/>
          <w:sz w:val="32"/>
          <w:szCs w:val="32"/>
        </w:rPr>
      </w:pPr>
      <w:r>
        <w:rPr>
          <w:rFonts w:hint="eastAsia"/>
          <w:b/>
          <w:bCs/>
          <w:color w:val="auto"/>
          <w:sz w:val="32"/>
          <w:szCs w:val="32"/>
        </w:rPr>
        <w:t>投标人法定代表人授权委托书（格式）</w:t>
      </w:r>
    </w:p>
    <w:p w14:paraId="3E9CC435">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4AC637BC">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58951278">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4AF7F88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368D8E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0D91029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2B3A707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396789E2">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6876635C">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549499E4">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13D58CE9">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4D88548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4CCFF912">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45DAB751">
      <w:pPr>
        <w:tabs>
          <w:tab w:val="left" w:pos="6300"/>
        </w:tabs>
        <w:adjustRightInd w:val="0"/>
        <w:snapToGrid w:val="0"/>
        <w:spacing w:line="360" w:lineRule="auto"/>
        <w:rPr>
          <w:rFonts w:ascii="仿宋" w:hAnsi="仿宋" w:eastAsia="仿宋"/>
          <w:b/>
          <w:snapToGrid w:val="0"/>
          <w:color w:val="auto"/>
          <w:kern w:val="0"/>
          <w:sz w:val="28"/>
          <w:szCs w:val="28"/>
        </w:rPr>
      </w:pPr>
    </w:p>
    <w:p w14:paraId="6587EDC3">
      <w:pPr>
        <w:tabs>
          <w:tab w:val="left" w:pos="6300"/>
        </w:tabs>
        <w:adjustRightInd w:val="0"/>
        <w:snapToGrid w:val="0"/>
        <w:spacing w:line="360" w:lineRule="auto"/>
        <w:rPr>
          <w:rFonts w:ascii="仿宋" w:hAnsi="仿宋" w:eastAsia="仿宋"/>
          <w:b/>
          <w:snapToGrid w:val="0"/>
          <w:color w:val="auto"/>
          <w:kern w:val="0"/>
          <w:sz w:val="28"/>
          <w:szCs w:val="28"/>
        </w:rPr>
      </w:pPr>
    </w:p>
    <w:p w14:paraId="5F52CF5E">
      <w:pPr>
        <w:tabs>
          <w:tab w:val="left" w:pos="6300"/>
        </w:tabs>
        <w:adjustRightInd w:val="0"/>
        <w:snapToGrid w:val="0"/>
        <w:spacing w:line="360" w:lineRule="auto"/>
        <w:rPr>
          <w:rFonts w:ascii="仿宋" w:hAnsi="仿宋" w:eastAsia="仿宋"/>
          <w:b/>
          <w:snapToGrid w:val="0"/>
          <w:color w:val="auto"/>
          <w:kern w:val="0"/>
          <w:sz w:val="28"/>
          <w:szCs w:val="28"/>
        </w:rPr>
      </w:pPr>
    </w:p>
    <w:p w14:paraId="5CCAA65F">
      <w:pPr>
        <w:tabs>
          <w:tab w:val="left" w:pos="6300"/>
        </w:tabs>
        <w:adjustRightInd w:val="0"/>
        <w:snapToGrid w:val="0"/>
        <w:spacing w:line="360" w:lineRule="auto"/>
        <w:rPr>
          <w:rFonts w:ascii="仿宋" w:hAnsi="仿宋" w:eastAsia="仿宋"/>
          <w:b/>
          <w:snapToGrid w:val="0"/>
          <w:color w:val="auto"/>
          <w:kern w:val="0"/>
          <w:sz w:val="24"/>
        </w:rPr>
      </w:pPr>
    </w:p>
    <w:p w14:paraId="3D4E9C6C">
      <w:pPr>
        <w:pStyle w:val="6"/>
        <w:rPr>
          <w:color w:val="auto"/>
        </w:rPr>
      </w:pPr>
    </w:p>
    <w:p w14:paraId="5903A1D6">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九、本项目其他采购人的业绩资料（如合同或发票）</w:t>
      </w:r>
    </w:p>
    <w:p w14:paraId="4752693A">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十、其他可以证明投标人有能力完成本项目的佐证材料（如供应商、生产厂家资料等）</w:t>
      </w:r>
    </w:p>
    <w:p w14:paraId="5F9D816F">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十二、质保期内售后服务承诺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6"/>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十四、投标廉政承诺书</w:t>
      </w:r>
    </w:p>
    <w:p w14:paraId="24D85696">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十五、纸质密封档案袋要求</w:t>
      </w:r>
    </w:p>
    <w:p w14:paraId="39B09101">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6"/>
                    <a:stretch>
                      <a:fillRect/>
                    </a:stretch>
                  </pic:blipFill>
                  <pic:spPr>
                    <a:xfrm>
                      <a:off x="0" y="0"/>
                      <a:ext cx="3068320" cy="3910330"/>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A5C6E"/>
    <w:rsid w:val="015B6D6E"/>
    <w:rsid w:val="056E5276"/>
    <w:rsid w:val="06FB539B"/>
    <w:rsid w:val="07F82B6D"/>
    <w:rsid w:val="0C872834"/>
    <w:rsid w:val="0C974041"/>
    <w:rsid w:val="0CE64C8D"/>
    <w:rsid w:val="0FD01451"/>
    <w:rsid w:val="122D0B62"/>
    <w:rsid w:val="133D5E0A"/>
    <w:rsid w:val="1922346A"/>
    <w:rsid w:val="1AAE2C67"/>
    <w:rsid w:val="1AF86BE0"/>
    <w:rsid w:val="1B3306B6"/>
    <w:rsid w:val="1BDE0896"/>
    <w:rsid w:val="1CF00EFC"/>
    <w:rsid w:val="21426D4A"/>
    <w:rsid w:val="236757CC"/>
    <w:rsid w:val="2C3529EE"/>
    <w:rsid w:val="2FC44243"/>
    <w:rsid w:val="31092EA8"/>
    <w:rsid w:val="33FB61AD"/>
    <w:rsid w:val="342C6BC9"/>
    <w:rsid w:val="376E6279"/>
    <w:rsid w:val="38A14340"/>
    <w:rsid w:val="3B960975"/>
    <w:rsid w:val="3D8263F7"/>
    <w:rsid w:val="41291BCA"/>
    <w:rsid w:val="44C5770F"/>
    <w:rsid w:val="44EF71C4"/>
    <w:rsid w:val="475D7492"/>
    <w:rsid w:val="482D6FF9"/>
    <w:rsid w:val="496140CE"/>
    <w:rsid w:val="4AE139DB"/>
    <w:rsid w:val="4BDB0A24"/>
    <w:rsid w:val="4C31315D"/>
    <w:rsid w:val="4F6D75ED"/>
    <w:rsid w:val="50AA1DA8"/>
    <w:rsid w:val="51352B6B"/>
    <w:rsid w:val="53A17F68"/>
    <w:rsid w:val="53DB6C22"/>
    <w:rsid w:val="589F44FC"/>
    <w:rsid w:val="5E932E93"/>
    <w:rsid w:val="5FA4498B"/>
    <w:rsid w:val="61130716"/>
    <w:rsid w:val="61143219"/>
    <w:rsid w:val="61707CCC"/>
    <w:rsid w:val="626B6216"/>
    <w:rsid w:val="67CF5844"/>
    <w:rsid w:val="69D01878"/>
    <w:rsid w:val="6A1F4430"/>
    <w:rsid w:val="6D38732A"/>
    <w:rsid w:val="6DD05A39"/>
    <w:rsid w:val="6EC6360F"/>
    <w:rsid w:val="713118C3"/>
    <w:rsid w:val="71C02C3F"/>
    <w:rsid w:val="72BB5C94"/>
    <w:rsid w:val="732B3BA9"/>
    <w:rsid w:val="770E4D00"/>
    <w:rsid w:val="78CF68D0"/>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4626</Words>
  <Characters>4803</Characters>
  <Lines>0</Lines>
  <Paragraphs>0</Paragraphs>
  <TotalTime>4</TotalTime>
  <ScaleCrop>false</ScaleCrop>
  <LinksUpToDate>false</LinksUpToDate>
  <CharactersWithSpaces>5530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2024-08-23T00:53:38Z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