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23B9D">
      <w:pPr>
        <w:rPr>
          <w:rFonts w:hint="eastAsia"/>
          <w:lang w:val="en-US" w:eastAsia="zh-CN"/>
        </w:rPr>
      </w:pPr>
    </w:p>
    <w:p w14:paraId="41881522">
      <w:pPr>
        <w:rPr>
          <w:rFonts w:hint="eastAsia"/>
          <w:lang w:val="en-US" w:eastAsia="zh-CN"/>
        </w:rPr>
      </w:pPr>
    </w:p>
    <w:p w14:paraId="047A59C2">
      <w:pPr>
        <w:jc w:val="center"/>
        <w:rPr>
          <w:rFonts w:hint="eastAsia"/>
          <w:b/>
          <w:bCs/>
          <w:sz w:val="84"/>
          <w:szCs w:val="84"/>
          <w:lang w:val="en-US" w:eastAsia="zh-CN"/>
        </w:rPr>
      </w:pPr>
    </w:p>
    <w:p w14:paraId="5415F998">
      <w:pPr>
        <w:jc w:val="center"/>
        <w:rPr>
          <w:rFonts w:hint="eastAsia"/>
          <w:b/>
          <w:bCs/>
          <w:sz w:val="84"/>
          <w:szCs w:val="84"/>
          <w:lang w:val="en-US" w:eastAsia="zh-CN"/>
        </w:rPr>
      </w:pPr>
      <w:r>
        <w:rPr>
          <w:rFonts w:hint="eastAsia"/>
          <w:b/>
          <w:bCs/>
          <w:sz w:val="84"/>
          <w:szCs w:val="84"/>
          <w:lang w:val="en-US" w:eastAsia="zh-CN"/>
        </w:rPr>
        <w:t>封面</w:t>
      </w:r>
    </w:p>
    <w:p w14:paraId="0B1FD164">
      <w:pPr>
        <w:jc w:val="center"/>
        <w:rPr>
          <w:rFonts w:hint="eastAsia"/>
          <w:b/>
          <w:bCs/>
          <w:sz w:val="84"/>
          <w:szCs w:val="84"/>
          <w:lang w:val="en-US" w:eastAsia="zh-CN"/>
        </w:rPr>
      </w:pPr>
      <w:r>
        <w:rPr>
          <w:rFonts w:hint="eastAsia"/>
          <w:b/>
          <w:bCs/>
          <w:sz w:val="84"/>
          <w:szCs w:val="84"/>
          <w:lang w:val="en-US" w:eastAsia="zh-CN"/>
        </w:rPr>
        <w:t>投标报价文件</w:t>
      </w:r>
    </w:p>
    <w:p w14:paraId="018DABF6">
      <w:pPr>
        <w:jc w:val="center"/>
        <w:rPr>
          <w:rFonts w:hint="eastAsia"/>
          <w:b/>
          <w:bCs/>
          <w:sz w:val="44"/>
          <w:szCs w:val="44"/>
          <w:lang w:val="en-US" w:eastAsia="zh-CN"/>
        </w:rPr>
      </w:pPr>
    </w:p>
    <w:p w14:paraId="5BF5D78D">
      <w:pPr>
        <w:rPr>
          <w:rFonts w:hint="eastAsia"/>
          <w:sz w:val="32"/>
          <w:szCs w:val="32"/>
          <w:lang w:val="en-US" w:eastAsia="zh-CN"/>
        </w:rPr>
      </w:pPr>
    </w:p>
    <w:p w14:paraId="2F868A40">
      <w:pPr>
        <w:rPr>
          <w:rFonts w:hint="eastAsia"/>
          <w:sz w:val="32"/>
          <w:szCs w:val="32"/>
          <w:lang w:val="en-US" w:eastAsia="zh-CN"/>
        </w:rPr>
      </w:pPr>
    </w:p>
    <w:p w14:paraId="361B43DF">
      <w:pPr>
        <w:rPr>
          <w:rFonts w:hint="eastAsia"/>
          <w:sz w:val="32"/>
          <w:szCs w:val="32"/>
          <w:lang w:val="en-US" w:eastAsia="zh-CN"/>
        </w:rPr>
      </w:pPr>
    </w:p>
    <w:p w14:paraId="3901D7FA">
      <w:pPr>
        <w:rPr>
          <w:rFonts w:hint="eastAsia"/>
          <w:sz w:val="32"/>
          <w:szCs w:val="32"/>
          <w:lang w:val="en-US" w:eastAsia="zh-CN"/>
        </w:rPr>
      </w:pPr>
    </w:p>
    <w:p w14:paraId="298D91CC">
      <w:pPr>
        <w:keepNext w:val="0"/>
        <w:keepLines w:val="0"/>
        <w:widowControl/>
        <w:suppressLineNumbers w:val="0"/>
        <w:jc w:val="left"/>
        <w:rPr>
          <w:rFonts w:hint="default"/>
          <w:sz w:val="44"/>
          <w:szCs w:val="44"/>
          <w:lang w:val="en-US" w:eastAsia="zh-CN"/>
        </w:rPr>
      </w:pPr>
      <w:r>
        <w:rPr>
          <w:rFonts w:hint="eastAsia"/>
          <w:sz w:val="44"/>
          <w:szCs w:val="44"/>
          <w:lang w:val="en-US" w:eastAsia="zh-CN"/>
        </w:rPr>
        <w:t>项目名称：骨科用螺丝刀</w:t>
      </w:r>
    </w:p>
    <w:p w14:paraId="3284B460">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lang w:val="en-US" w:eastAsia="zh-CN"/>
        </w:rPr>
      </w:pPr>
      <w:r>
        <w:rPr>
          <w:rFonts w:hint="eastAsia"/>
          <w:sz w:val="44"/>
          <w:szCs w:val="44"/>
          <w:lang w:val="en-US" w:eastAsia="zh-CN"/>
        </w:rPr>
        <w:t>项目编号：BSRMYY-YNCG-2026-08026</w:t>
      </w:r>
    </w:p>
    <w:p w14:paraId="44563CC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lang w:val="en-US" w:eastAsia="zh-CN"/>
        </w:rPr>
      </w:pPr>
      <w:r>
        <w:rPr>
          <w:rFonts w:hint="eastAsia"/>
          <w:sz w:val="44"/>
          <w:szCs w:val="44"/>
          <w:lang w:val="en-US" w:eastAsia="zh-CN"/>
        </w:rPr>
        <w:t>采购人（名称）：重庆市璧山区人民医院</w:t>
      </w:r>
    </w:p>
    <w:p w14:paraId="5B2BA16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投标人（盖章）：</w:t>
      </w:r>
    </w:p>
    <w:p w14:paraId="24A5E2AE">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投标人地址：</w:t>
      </w:r>
    </w:p>
    <w:p w14:paraId="3293002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联系人：</w:t>
      </w:r>
    </w:p>
    <w:p w14:paraId="02A6995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联系电话：</w:t>
      </w:r>
    </w:p>
    <w:p w14:paraId="5DB5252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lang w:val="en-US" w:eastAsia="zh-CN"/>
        </w:rPr>
      </w:pPr>
      <w:r>
        <w:rPr>
          <w:rFonts w:hint="eastAsia"/>
          <w:sz w:val="44"/>
          <w:szCs w:val="44"/>
          <w:lang w:val="en-US" w:eastAsia="zh-CN"/>
        </w:rPr>
        <w:t>投标时间：</w:t>
      </w:r>
    </w:p>
    <w:p w14:paraId="4B50AD5A">
      <w:pPr>
        <w:rPr>
          <w:rFonts w:hint="eastAsia"/>
          <w:sz w:val="44"/>
          <w:szCs w:val="44"/>
          <w:lang w:val="en-US" w:eastAsia="zh-CN"/>
        </w:rPr>
      </w:pPr>
      <w:r>
        <w:rPr>
          <w:rFonts w:hint="eastAsia"/>
          <w:sz w:val="44"/>
          <w:szCs w:val="44"/>
          <w:lang w:val="en-US" w:eastAsia="zh-CN"/>
        </w:rPr>
        <w:br w:type="page"/>
      </w:r>
    </w:p>
    <w:p w14:paraId="1F3C40B0">
      <w:pPr>
        <w:autoSpaceDE w:val="0"/>
        <w:autoSpaceDN w:val="0"/>
        <w:adjustRightInd w:val="0"/>
        <w:snapToGrid w:val="0"/>
        <w:spacing w:line="360" w:lineRule="auto"/>
        <w:ind w:right="480" w:firstLine="4095" w:firstLineChars="1950"/>
        <w:jc w:val="right"/>
        <w:rPr>
          <w:rFonts w:hint="eastAsia"/>
          <w:lang w:val="zh-CN"/>
        </w:rPr>
        <w:sectPr>
          <w:pgSz w:w="11906" w:h="16838"/>
          <w:pgMar w:top="1134" w:right="1134" w:bottom="1134" w:left="1134" w:header="851" w:footer="992" w:gutter="0"/>
          <w:cols w:space="720" w:num="1"/>
          <w:docGrid w:type="lines" w:linePitch="312" w:charSpace="0"/>
        </w:sectPr>
      </w:pPr>
    </w:p>
    <w:p w14:paraId="68BE56B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767647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2E20A6C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4C1110C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1E8924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077150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C20028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5FC6631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7E2EE72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5C1E8CE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D8194A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7B0879EF">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11D28B68">
      <w:pPr>
        <w:rPr>
          <w:rFonts w:hint="eastAsia" w:ascii="仿宋" w:hAnsi="仿宋" w:eastAsia="仿宋" w:cs="仿宋"/>
          <w:b/>
          <w:bCs/>
          <w:color w:val="auto"/>
          <w:sz w:val="36"/>
          <w:szCs w:val="24"/>
          <w:lang w:val="en-US" w:eastAsia="zh-CN"/>
        </w:rPr>
      </w:pPr>
      <w:r>
        <w:rPr>
          <w:rFonts w:hint="eastAsia" w:ascii="仿宋_GB2312" w:hAnsi="Arial" w:eastAsia="仿宋_GB2312" w:cstheme="minorBidi"/>
          <w:b/>
          <w:color w:val="auto"/>
          <w:kern w:val="2"/>
          <w:sz w:val="32"/>
          <w:szCs w:val="32"/>
          <w:lang w:val="en-US" w:eastAsia="zh-CN" w:bidi="ar-SA"/>
        </w:rPr>
        <w:t xml:space="preserve">二、项目基本情况 </w:t>
      </w:r>
      <w:r>
        <w:rPr>
          <w:rFonts w:hint="eastAsia" w:ascii="仿宋" w:hAnsi="仿宋" w:eastAsia="仿宋" w:cs="仿宋"/>
          <w:b/>
          <w:bCs/>
          <w:color w:val="auto"/>
          <w:sz w:val="28"/>
          <w:szCs w:val="21"/>
          <w:lang w:val="en-US" w:eastAsia="zh-CN"/>
        </w:rPr>
        <w:t xml:space="preserve">           </w:t>
      </w:r>
      <w:r>
        <w:rPr>
          <w:rFonts w:hint="eastAsia" w:ascii="仿宋" w:hAnsi="仿宋" w:eastAsia="仿宋" w:cs="仿宋"/>
          <w:b/>
          <w:bCs/>
          <w:color w:val="auto"/>
          <w:sz w:val="36"/>
          <w:szCs w:val="24"/>
          <w:lang w:val="en-US" w:eastAsia="zh-CN"/>
        </w:rPr>
        <w:t xml:space="preserve">     </w:t>
      </w:r>
    </w:p>
    <w:p w14:paraId="28E3E57E">
      <w:pPr>
        <w:pStyle w:val="3"/>
        <w:pageBreakBefore w:val="0"/>
        <w:numPr>
          <w:ilvl w:val="0"/>
          <w:numId w:val="0"/>
        </w:numPr>
        <w:kinsoku/>
        <w:wordWrap/>
        <w:overflowPunct/>
        <w:topLinePunct w:val="0"/>
        <w:autoSpaceDE/>
        <w:autoSpaceDN/>
        <w:bidi w:val="0"/>
        <w:adjustRightInd/>
        <w:snapToGrid/>
        <w:spacing w:before="0" w:after="0" w:line="240" w:lineRule="auto"/>
        <w:ind w:leftChars="0"/>
        <w:rPr>
          <w:rFonts w:hint="eastAsia" w:ascii="方正仿宋_GBK" w:hAnsi="方正仿宋_GBK" w:eastAsia="方正仿宋_GBK" w:cs="方正仿宋_GBK"/>
          <w:sz w:val="28"/>
          <w:szCs w:val="28"/>
          <w:lang w:eastAsia="zh-CN"/>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一</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采购项目内容</w:t>
      </w:r>
      <w:r>
        <w:rPr>
          <w:rFonts w:hint="eastAsia" w:ascii="方正仿宋_GBK" w:hAnsi="方正仿宋_GBK" w:eastAsia="方正仿宋_GBK" w:cs="方正仿宋_GBK"/>
          <w:sz w:val="28"/>
          <w:szCs w:val="28"/>
          <w:lang w:eastAsia="zh-CN"/>
        </w:rPr>
        <w:t>：</w:t>
      </w:r>
    </w:p>
    <w:tbl>
      <w:tblPr>
        <w:tblStyle w:val="15"/>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2"/>
        <w:gridCol w:w="1861"/>
        <w:gridCol w:w="1970"/>
        <w:gridCol w:w="1112"/>
        <w:gridCol w:w="1386"/>
        <w:gridCol w:w="1233"/>
        <w:gridCol w:w="1624"/>
      </w:tblGrid>
      <w:tr w14:paraId="5148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B6CF">
            <w:pPr>
              <w:keepNext w:val="0"/>
              <w:keepLines w:val="0"/>
              <w:widowControl/>
              <w:suppressLineNumbers w:val="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序号</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3B002">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设备名称</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B986D">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规格要求</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27BD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预计单价（元）</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09FA">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采购量（根）</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B47A">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合计金额（元）</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68498">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备注</w:t>
            </w:r>
          </w:p>
        </w:tc>
      </w:tr>
      <w:tr w14:paraId="22194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023C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1</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B071B">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梅花起子（有柄）</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F6AD">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201032-13(T6)</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1B2C">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2D528">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47A41">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4000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4DDE1">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688B0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C196">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FC94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梅花起子（有柄）</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631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201032-14(T8)</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64BE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084F8">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002F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4000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D77C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206D8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8111D">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3</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0E00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梅花起子（有柄）</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051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201032-11(T15)</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CD85C">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F9FE">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30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EB0B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6000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2963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16D25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474D2">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4</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788D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梅花起子（有柄）</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D79B3">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201032-12(T25)</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3BA27">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77064">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B1DB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4000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5C330">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12D9B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trPr>
        <w:tc>
          <w:tcPr>
            <w:tcW w:w="5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0C229">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5</w:t>
            </w:r>
          </w:p>
        </w:tc>
        <w:tc>
          <w:tcPr>
            <w:tcW w:w="18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1FA2B">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梅花起子（有柄）</w:t>
            </w:r>
          </w:p>
        </w:tc>
        <w:tc>
          <w:tcPr>
            <w:tcW w:w="19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CAFC9">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201032-21（T4）</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5261A">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FCA8E">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20</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BBEF">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2"/>
                <w:sz w:val="24"/>
                <w:szCs w:val="24"/>
                <w:u w:val="none"/>
                <w:lang w:val="en-US" w:eastAsia="zh-CN" w:bidi="ar-SA"/>
              </w:rPr>
            </w:pPr>
            <w:r>
              <w:rPr>
                <w:rFonts w:hint="eastAsia" w:ascii="方正仿宋_GBK" w:hAnsi="方正仿宋_GBK" w:eastAsia="方正仿宋_GBK" w:cs="方正仿宋_GBK"/>
                <w:i w:val="0"/>
                <w:iCs w:val="0"/>
                <w:color w:val="000000"/>
                <w:kern w:val="2"/>
                <w:sz w:val="24"/>
                <w:szCs w:val="24"/>
                <w:u w:val="none"/>
                <w:lang w:val="en-US" w:eastAsia="zh-CN" w:bidi="ar-SA"/>
              </w:rPr>
              <w:t>4000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74A16">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投标产品须为国产设备</w:t>
            </w:r>
          </w:p>
        </w:tc>
      </w:tr>
      <w:tr w14:paraId="701BC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690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4DE951">
            <w:pPr>
              <w:keepNext w:val="0"/>
              <w:keepLines w:val="0"/>
              <w:widowControl/>
              <w:suppressLineNumbers w:val="0"/>
              <w:jc w:val="center"/>
              <w:textAlignment w:val="center"/>
              <w:rPr>
                <w:rFonts w:hint="default" w:ascii="方正仿宋_GBK" w:hAnsi="方正仿宋_GBK" w:eastAsia="方正仿宋_GBK" w:cs="方正仿宋_GBK"/>
                <w:i w:val="0"/>
                <w:iCs w:val="0"/>
                <w:color w:val="000000"/>
                <w:sz w:val="24"/>
                <w:szCs w:val="24"/>
                <w:u w:val="none"/>
                <w:lang w:val="en-US" w:eastAsia="zh-CN"/>
              </w:rPr>
            </w:pPr>
            <w:r>
              <w:rPr>
                <w:rFonts w:hint="eastAsia" w:ascii="方正仿宋_GBK" w:hAnsi="方正仿宋_GBK" w:eastAsia="方正仿宋_GBK" w:cs="方正仿宋_GBK"/>
                <w:i w:val="0"/>
                <w:iCs w:val="0"/>
                <w:color w:val="000000"/>
                <w:sz w:val="24"/>
                <w:szCs w:val="24"/>
                <w:u w:val="none"/>
                <w:lang w:val="en-US" w:eastAsia="zh-CN"/>
              </w:rPr>
              <w:t>合计</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592C5">
            <w:pPr>
              <w:keepNext w:val="0"/>
              <w:keepLines w:val="0"/>
              <w:widowControl/>
              <w:suppressLineNumbers w:val="0"/>
              <w:jc w:val="center"/>
              <w:textAlignment w:val="center"/>
              <w:rPr>
                <w:rFonts w:hint="default" w:ascii="方正仿宋_GBK" w:hAnsi="方正仿宋_GBK" w:eastAsia="方正仿宋_GBK" w:cs="方正仿宋_GBK"/>
                <w:i w:val="0"/>
                <w:iCs w:val="0"/>
                <w:color w:val="000000"/>
                <w:kern w:val="0"/>
                <w:sz w:val="24"/>
                <w:szCs w:val="24"/>
                <w:u w:val="none"/>
                <w:lang w:val="en-US" w:eastAsia="zh-CN" w:bidi="ar"/>
              </w:rPr>
            </w:pPr>
            <w:r>
              <w:rPr>
                <w:rFonts w:hint="eastAsia" w:ascii="方正仿宋_GBK" w:hAnsi="方正仿宋_GBK" w:eastAsia="方正仿宋_GBK" w:cs="方正仿宋_GBK"/>
                <w:i w:val="0"/>
                <w:iCs w:val="0"/>
                <w:color w:val="000000"/>
                <w:kern w:val="0"/>
                <w:sz w:val="24"/>
                <w:szCs w:val="24"/>
                <w:u w:val="none"/>
                <w:lang w:val="en-US" w:eastAsia="zh-CN" w:bidi="ar"/>
              </w:rPr>
              <w:t>22000</w:t>
            </w:r>
          </w:p>
        </w:tc>
        <w:tc>
          <w:tcPr>
            <w:tcW w:w="16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225A5">
            <w:pPr>
              <w:keepNext w:val="0"/>
              <w:keepLines w:val="0"/>
              <w:widowControl/>
              <w:suppressLineNumbers w:val="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p>
        </w:tc>
      </w:tr>
    </w:tbl>
    <w:p w14:paraId="70582630">
      <w:pPr>
        <w:pStyle w:val="26"/>
        <w:numPr>
          <w:ilvl w:val="0"/>
          <w:numId w:val="0"/>
        </w:numPr>
        <w:rPr>
          <w:rFonts w:hint="default"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二</w:t>
      </w:r>
      <w:r>
        <w:rPr>
          <w:rFonts w:hint="eastAsia" w:ascii="方正仿宋_GBK" w:hAnsi="方正仿宋_GBK" w:eastAsia="方正仿宋_GBK" w:cs="方正仿宋_GBK"/>
          <w:b/>
          <w:bCs/>
          <w:sz w:val="28"/>
          <w:szCs w:val="28"/>
          <w:lang w:eastAsia="zh-CN"/>
        </w:rPr>
        <w:t>）</w:t>
      </w:r>
      <w:r>
        <w:rPr>
          <w:rFonts w:hint="eastAsia" w:ascii="方正仿宋_GBK" w:hAnsi="方正仿宋_GBK" w:eastAsia="方正仿宋_GBK" w:cs="方正仿宋_GBK"/>
          <w:b/>
          <w:bCs/>
          <w:sz w:val="28"/>
          <w:szCs w:val="28"/>
          <w:lang w:val="en-US" w:eastAsia="zh-CN"/>
        </w:rPr>
        <w:t>技术要求：（须完全响应）</w:t>
      </w:r>
    </w:p>
    <w:p w14:paraId="48DBC354">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1.用途范围：用于辅助将植入物或骨植入体内或者从体内取出。</w:t>
      </w:r>
    </w:p>
    <w:p w14:paraId="6DCD2F57">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2.技术参数：1、产品采用硅胶手柄，批头为医用不锈钢材质。</w:t>
      </w:r>
      <w:bookmarkStart w:id="2" w:name="_GoBack"/>
      <w:bookmarkEnd w:id="2"/>
    </w:p>
    <w:p w14:paraId="362E4E8F">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3.尺寸要求：201032-13(T6)：长度210mm±5mm，对径1.8mm；</w:t>
      </w:r>
    </w:p>
    <w:p w14:paraId="0D0F5456">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        201032-14(T8)：长度210mm±5mm，对径2.5mm；</w:t>
      </w:r>
    </w:p>
    <w:p w14:paraId="4357A0AA">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        201032-11(T15):长度240mm±5mm，对径3.4mm；</w:t>
      </w:r>
    </w:p>
    <w:p w14:paraId="2A7005C3">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        201032-12(T25):长度260mm±5mm，对径4.5mm；</w:t>
      </w:r>
    </w:p>
    <w:p w14:paraId="5282D6C7">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 xml:space="preserve">        201032-21(T4)：长度210mm±5mm，对径1.4mm。</w:t>
      </w:r>
    </w:p>
    <w:p w14:paraId="2E15077D">
      <w:pPr>
        <w:pStyle w:val="26"/>
        <w:numPr>
          <w:ilvl w:val="0"/>
          <w:numId w:val="0"/>
        </w:numPr>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4.其他产品配套：骨科手术配套工具。</w:t>
      </w:r>
    </w:p>
    <w:p w14:paraId="2BE6D6CF">
      <w:pPr>
        <w:pStyle w:val="26"/>
        <w:numPr>
          <w:ilvl w:val="0"/>
          <w:numId w:val="0"/>
        </w:numPr>
        <w:rPr>
          <w:rFonts w:hint="eastAsia" w:ascii="方正仿宋_GBK" w:hAnsi="方正仿宋_GBK" w:eastAsia="方正仿宋_GBK" w:cs="方正仿宋_GBK"/>
          <w:b/>
          <w:bCs/>
          <w:sz w:val="28"/>
          <w:szCs w:val="28"/>
          <w:lang w:val="en-US" w:eastAsia="zh-CN"/>
        </w:rPr>
      </w:pPr>
      <w:r>
        <w:rPr>
          <w:rFonts w:hint="eastAsia" w:ascii="方正仿宋_GBK" w:hAnsi="方正仿宋_GBK" w:eastAsia="方正仿宋_GBK" w:cs="方正仿宋_GBK"/>
          <w:b/>
          <w:bCs/>
          <w:sz w:val="28"/>
          <w:szCs w:val="28"/>
          <w:lang w:val="en-US" w:eastAsia="zh-CN"/>
        </w:rPr>
        <w:t>（三）商务需求：（须完全响应）</w:t>
      </w:r>
    </w:p>
    <w:p w14:paraId="4C3E51DE">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default"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1.最高限价和报价要求</w:t>
      </w:r>
    </w:p>
    <w:p w14:paraId="1E82924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本项目为一次性采购110把根</w:t>
      </w:r>
      <w:r>
        <w:rPr>
          <w:rFonts w:hint="eastAsia" w:ascii="方正仿宋_GBK" w:hAnsi="方正仿宋_GBK" w:eastAsia="方正仿宋_GBK" w:cs="方正仿宋_GBK"/>
          <w:i w:val="0"/>
          <w:iCs w:val="0"/>
          <w:color w:val="000000"/>
          <w:kern w:val="0"/>
          <w:sz w:val="24"/>
          <w:szCs w:val="24"/>
          <w:u w:val="none"/>
          <w:lang w:val="en-US" w:eastAsia="zh-CN" w:bidi="ar"/>
        </w:rPr>
        <w:t>梅花起子（有柄）</w:t>
      </w:r>
      <w:r>
        <w:rPr>
          <w:rFonts w:hint="eastAsia" w:ascii="方正仿宋_GBK" w:hAnsi="方正仿宋_GBK" w:eastAsia="方正仿宋_GBK" w:cs="方正仿宋_GBK"/>
          <w:color w:val="auto"/>
          <w:kern w:val="0"/>
          <w:sz w:val="28"/>
          <w:szCs w:val="28"/>
          <w:lang w:val="en-US" w:eastAsia="zh-CN"/>
        </w:rPr>
        <w:t>最高限价22000元。供应商报价为人民币报价，包括但不限于产品费、运输装卸费、资料装订及邮寄费、税费、保险费、质保期内设备保养维护费、验收检测费等完成本项目所需的一切费用。因投标人自身原因造成漏报、少报皆由其自行承担责任，采购人不再补偿。</w:t>
      </w:r>
      <w:r>
        <w:rPr>
          <w:rFonts w:hint="eastAsia" w:ascii="方正仿宋_GBK" w:hAnsi="方正仿宋_GBK" w:eastAsia="方正仿宋_GBK" w:cs="方正仿宋_GBK"/>
          <w:color w:val="auto"/>
          <w:sz w:val="28"/>
          <w:szCs w:val="28"/>
          <w:lang w:val="en-US" w:eastAsia="zh-CN"/>
        </w:rPr>
        <w:t>供应商应对每个产品提供分项报价，承诺采购人1年内续购该产品时供应商不得高于此次成交价执行且不得高于续购时全市采购平均价。</w:t>
      </w:r>
    </w:p>
    <w:p w14:paraId="6A1713A3">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Chars="200" w:right="0" w:rightChars="0" w:firstLine="281" w:firstLineChars="10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2.合同要求</w:t>
      </w:r>
    </w:p>
    <w:p w14:paraId="1CADD2F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合同签订时限：成交供应商在接到成交通知后20日内与采购人签订采购合同和廉洁购销协议，供应商应指定销售代表姓名及联系方式，不得实施商业贿赂等不良行为。为保障产品质量和售后服务，合同签订前成交供应商应提供每个产品的授权材料，否则采购人有权拒绝签订合同。</w:t>
      </w:r>
    </w:p>
    <w:p w14:paraId="2B8E85E0">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（2）培训要求：成交供应商对其提供产品首次使用前进行培训，确保操作人员能正确熟练地使用。</w:t>
      </w:r>
    </w:p>
    <w:p w14:paraId="497C15A7">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3.交货期、交货地点及验收方式</w:t>
      </w:r>
    </w:p>
    <w:p w14:paraId="66FDD08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（1）交货期</w:t>
      </w:r>
    </w:p>
    <w:p w14:paraId="09C974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10天内完成安装调试；一般情况接采购人通知后10天完成，特殊情况30天完成。</w:t>
      </w:r>
    </w:p>
    <w:p w14:paraId="7A93435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（2）交货地点</w:t>
      </w:r>
    </w:p>
    <w:p w14:paraId="6E6A3F3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采购人指定地点，未经采购人验收合格并书面签收前的货物丢失或损坏的风险由供应商承担。</w:t>
      </w:r>
    </w:p>
    <w:p w14:paraId="6A49970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（3）验收方式</w:t>
      </w:r>
    </w:p>
    <w:p w14:paraId="5820770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①货物到达现场后，成交供应商应经采购人或其指定验收单位清点品名、规格、数量；检查外观，作出验收记录，双方签字确认。</w:t>
      </w:r>
    </w:p>
    <w:p w14:paraId="7F65D38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②成交供应商应保证货物到达采购人所在地完好无损，生产日期应为1年以内的全新产品，如有缺漏、损坏，由成交供应商负责调换、补齐或赔偿。送货时，产品注册证在有效期内。</w:t>
      </w:r>
    </w:p>
    <w:p w14:paraId="3FE3752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成交供应商应提供完备的技术资料、装箱单和合格证等，并派遣专业技术人员进行现场安装调试。验收合格条件如下：设备技术参数与采购合同一致，性能指标达到规定的标准。货物技术资料、装箱单、合格证等资料齐全。在系统试运行期间所出现的问题得到解决，并运行正常。在规定时间内完成交货并验收，并经采购人确认。</w:t>
      </w:r>
    </w:p>
    <w:p w14:paraId="41B79DF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④产品试用1个月无异常，才作为最终验收；特殊情况采购人可根据需要随机抽取一部分货物送有关权威检测部门检测，检测结果作为验收前提条件。</w:t>
      </w:r>
    </w:p>
    <w:p w14:paraId="1835B68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⑤成交供应商提供的货物未达到招标文件规定要求，且对采购人造成损失的，由成交供应商承担一切责任，并赔偿所造成的损失。</w:t>
      </w:r>
    </w:p>
    <w:p w14:paraId="413E749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⑥采购人需要制造商对成交供应商交付的产品（包括质量、技术参数等）进行确认的，制造商应予以配合，并出具书面意见。</w:t>
      </w:r>
    </w:p>
    <w:p w14:paraId="7DF0263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⑦产品在验收合格前，在送货、安装、调试过程中发生的一切安全事件和损失均由成交供应商负责，承担一切法律后果和经济损失。</w:t>
      </w:r>
    </w:p>
    <w:p w14:paraId="0B6B645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⑧验收合格后，供应商应将产品所有资料移交采购人，包括设备合格证、出厂检测报告、原厂说明书、操作手册、产品外包装等。</w:t>
      </w:r>
    </w:p>
    <w:p w14:paraId="48D5DFF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⑨在使用过程中发现质量安全问题，成交供应商应与采购人共同对货物进行调查，必要时双方可封存并委托第三方公司进行检测鉴定，费用由供应商承担。</w:t>
      </w:r>
    </w:p>
    <w:p w14:paraId="400E82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⑩供应商提供的设备按照国家相关要求，应对需要进行计量检测的设备提供有资质的第三方计量检测合格报告。</w:t>
      </w:r>
    </w:p>
    <w:p w14:paraId="1EA1612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⑪验收产生争议，采购人有权委托有资质的第三方机构进行验收，相关费用由供应商承担。</w:t>
      </w:r>
    </w:p>
    <w:p w14:paraId="47F2CA65">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4.付款方式</w:t>
      </w:r>
    </w:p>
    <w:p w14:paraId="3C4CCB6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验收合格后支付合同金额95%，剩余5%待合同所有权利义务终止后支付。付款时，供应商提供验收记录、培训记录、发票等资料，资料不齐采购人有权拒绝支付。如发现供应商提供虚假发票将被列入采购人不良记录供应商库，同时采购人有权拒绝支付发票内容的款项，并向有关部门进行举报。</w:t>
      </w:r>
    </w:p>
    <w:p w14:paraId="66F6061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5.履约保证金</w:t>
      </w:r>
    </w:p>
    <w:p w14:paraId="6765EA3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无。</w:t>
      </w:r>
    </w:p>
    <w:p w14:paraId="453ED9F9">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6.质量保证及售后服务</w:t>
      </w:r>
    </w:p>
    <w:p w14:paraId="56B2AEE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（1）产品质量保证期：</w:t>
      </w:r>
    </w:p>
    <w:p w14:paraId="5FF8D17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①供应商应明确承诺：质保期从最终验收合格之日起计算，产品质保不少于1年；质保期内非认为损坏免费更换或维修，维修为原厂配件；质保期后维保价格不高于市场价。质保期内同一质量问题或故障经成交供应商两次维修后再次出现的，采购人有权要求成交供应商免费更换全新设备或退货处理。</w:t>
      </w:r>
    </w:p>
    <w:p w14:paraId="63A561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②产品属于国家规定“三包”范围的，其产品质量保证期不得低于“三包”规定。</w:t>
      </w:r>
    </w:p>
    <w:p w14:paraId="5D7763B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③供应商的质量保证期承诺优于国家“三包”规定的，按供应商实际承诺执行。</w:t>
      </w:r>
    </w:p>
    <w:p w14:paraId="2036070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④软件要求：供应商设备所提供的软件需正版化或取得相应的授权资料，终身免费升级，升级前应通知并得到采购人明确同意。采购人购买设备后生产厂家或供应商不得对本产品设置使用次数和试用时间限制。</w:t>
      </w:r>
    </w:p>
    <w:p w14:paraId="5483096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⑤系统对接：凡涉及与医院HIS、LIS、PACS、电生理系统、病例信息系统等系统连接设备，要求具有标准数字接口，实现数据传输及提取，由成交供应商承担相应费用，供应商在响应投标前可实地踏勘评估费用；若报价产品没有匹配的接口，由成交供应商负责改造并承担相应费用；设备中所有数据归采购人所有，要求定期进行数据归档，如设备数据加密需免费提供解密数据，由成交供应商负责提供并承担相应费用，成交供应商无法履约时由生产厂家提供相关技术支持及费用（如涉及）。</w:t>
      </w:r>
    </w:p>
    <w:p w14:paraId="72AB690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⑥设备维保服务与采购人是否使用专用或同品牌耗材无关联、无绑定。成交供应商不得以采购人未使用其专用耗材、同品牌耗材或指定耗材为由，拒绝履行维保义务、拒绝提供维修服务或附加不合理条件，同时承诺专机专用耗材价格在设备全使用周期不得涨价（如涉及）。</w:t>
      </w:r>
    </w:p>
    <w:p w14:paraId="100583C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（2）售后服务内容</w:t>
      </w:r>
    </w:p>
    <w:p w14:paraId="0B23186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1.供应商和制造商在质量保证期内应当为采购人提供以下技术支持和服务：</w:t>
      </w:r>
    </w:p>
    <w:p w14:paraId="334CB520">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1.1电话咨询</w:t>
      </w:r>
    </w:p>
    <w:p w14:paraId="2B797D52">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成交供应商和制造商应当为采购人提供技术援助电话，解答采购人在使用中遇到的问题，及时为采购人提出解决问题的建议。</w:t>
      </w:r>
    </w:p>
    <w:p w14:paraId="79EAEBA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1.2现场响应</w:t>
      </w:r>
    </w:p>
    <w:p w14:paraId="64B71D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采购人遇到使用及技术问题，电话咨询不能解决的，故障响应要求30分钟电话响应，4小时到达医院处置。</w:t>
      </w:r>
    </w:p>
    <w:p w14:paraId="6F75416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1.3技术升级</w:t>
      </w:r>
    </w:p>
    <w:p w14:paraId="795FA59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在质保期内，如果成交供应商和制造商的产品技术升级，成交供应商应及时通知采购人，如采购人要求升级的，成交供应商和制造商应对采购人购买的产品进行免费升级服务（如涉及）。</w:t>
      </w:r>
    </w:p>
    <w:p w14:paraId="6E50C10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1.4维修支持</w:t>
      </w:r>
    </w:p>
    <w:p w14:paraId="2AB7038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配件供应时间≥2年。</w:t>
      </w:r>
    </w:p>
    <w:p w14:paraId="131A849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1.5专用耗材及零配件</w:t>
      </w:r>
    </w:p>
    <w:p w14:paraId="645E672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供应商须提供主要零配件目录（含报价）及专用耗材价格（如涉及），其中配套耗材价格不得高于药交所线上采购的最低价，如耗材价格低于药交所最低成交价应提供生产厂家或代理商的授权（授权可在成交后合同签订前提供）。采购人未承诺一定会采购供应商的耗材或零配件，供应商的耗材及零配件报价供采购人选择和参考。但供应商未提供零配件目录（含报价）的，产品质保期满后采购人将要求供应商免费提供采购人需要的原厂零配件（如涉及）。</w:t>
      </w:r>
    </w:p>
    <w:p w14:paraId="70CAE09F">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1.6预防性维修/定期维护保养</w:t>
      </w:r>
    </w:p>
    <w:p w14:paraId="0D45B0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保修期内每年提供定期维护保养服务，并提供详细的维保服务方案。</w:t>
      </w:r>
    </w:p>
    <w:p w14:paraId="7812A02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2.质保期外服务要求</w:t>
      </w:r>
    </w:p>
    <w:p w14:paraId="467C518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2.1质量保证期过后，成交供应商和制造商应同样提供免费电话咨询服务，并应承诺提供产品上门维护服务。</w:t>
      </w:r>
    </w:p>
    <w:p w14:paraId="21C2652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2.2质量保证期过后，采购人需要继续由原供应商和制造商提供售后服务的，设备原厂全保费用不得超过合同金额的5%。（供应商提供书面承诺）</w:t>
      </w:r>
    </w:p>
    <w:p w14:paraId="1448C84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（3）备品备件及易损件</w:t>
      </w:r>
    </w:p>
    <w:p w14:paraId="70024B7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质保期内，成交供应商免费维护工作的标准须达到：设备正常使用。设备维修超过48小时的应提供备用设备进行替代，保障患者的正常诊疗。成交供应商和制造商售后服务中，维修使用的备品备件及易损件应为原厂配件，未经采购人同意不得使用非原厂配件，易损件的价格清单须在响应文件中列出并且承诺不得高于采购时全市采购平均价。供应商未提供易损件价格清单的，产品质保期满后采购人将要求供应商免费提供采购人需要的易损件。</w:t>
      </w:r>
    </w:p>
    <w:p w14:paraId="2E6E07AD">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7.踏勘现场</w:t>
      </w:r>
    </w:p>
    <w:p w14:paraId="6B6F245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采购人不组织现场踏勘，供应商自行现场踏勘充分了解项目位置、运行情况、周边环境、装卸限制及任何其他足以影响投标报价的情况，任何因忽视或误解项目情况而导致的服务不达标或服务期延长的，供应商自行承担相关责任。踏勘现场时发生的安全责任事故和相关费用由供应商自行承担责任，项目实施时不得影响周边居民的正常生活。</w:t>
      </w:r>
    </w:p>
    <w:p w14:paraId="0CFD2E19">
      <w:pPr>
        <w:keepNext w:val="0"/>
        <w:keepLines w:val="0"/>
        <w:pageBreakBefore w:val="0"/>
        <w:widowControl w:val="0"/>
        <w:kinsoku/>
        <w:wordWrap/>
        <w:overflowPunct/>
        <w:topLinePunct w:val="0"/>
        <w:autoSpaceDE/>
        <w:autoSpaceDN/>
        <w:bidi w:val="0"/>
        <w:adjustRightInd/>
        <w:snapToGrid w:val="0"/>
        <w:spacing w:line="440" w:lineRule="exact"/>
        <w:ind w:firstLine="562" w:firstLineChars="200"/>
        <w:textAlignment w:val="auto"/>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8.违约责任</w:t>
      </w:r>
    </w:p>
    <w:p w14:paraId="65B19FB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1）成交供应商未在约定期限完成交付，延迟交付每日支付100元违约金，超过10个日历日未能交付，采购人有权解除合同；验收不合格或使用中发现产品质量缺陷，采购人有权要求供应商整改，整改期限为10个日历日，超过20个日历日未能完成整改，采购人有权解除合同；所投和交付产品须为正规合格产品，后期发现或鉴定为假冒伪劣产品供应商应承担所有费用。</w:t>
      </w:r>
    </w:p>
    <w:p w14:paraId="56003CFD">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2）出现下列情况之一的，采购人有权拒绝支付应付货款,并有权单方解除合同，供应商应承担不低于合同结算总金额30%的违约金，有特殊约定的按照特殊约定执行：①交付和验收整改超期以及供应商主动要求终止合同的；②供应商所供设备出现技术和质量问题，未无条件更换同品牌、同规格、同型号产品和提出整改措施，或整改效果不达标的；③供应商提供虚假书面材料的(如：资质文件、合格证明等)；④供应商未遵守《廉洁购销协议》相关条款的；⑤合同有效期内，未经采购人同意，供应商擅自转让债权变更收款公司信息的；⑥供应商相关资质文件未处于有效期内的(如：营业执照、许可证、授权委托书等)；⑦供应商所供产品与本合同约定或响应文件载明内容不一致的；⑧供应商及其产品发生泄漏医院数据及患者隐私事件，采购人有权解除合同并要求供应商返还已支付款项并承担合同金额1倍的违约金；⑨验收后使用中发现供应商提供的产品有质量或安全问题供应商未立即整改，采购人有权解除合同并要求供应商承担项目金额2倍违约金；⑩供应商交付前明知存在缺陷仍继续交付或交付后知晓缺陷未及时通知采购人并整改，采购人有权解除合同并要求供应商承担项目金额3倍违约金。</w:t>
      </w:r>
    </w:p>
    <w:p w14:paraId="46C3463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（3）因供应商违约导致采购人损失的，应赔偿对医院造成的直接和间接全部损失。</w:t>
      </w:r>
    </w:p>
    <w:p w14:paraId="3539A729">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（4）供应商提供的竞标资料不真实的，承担因此给采购人造成的一切损失，同时采购人有权单方面终止合同并将其列为“供应商不良行为记录名单”进行管理。</w:t>
      </w:r>
    </w:p>
    <w:p w14:paraId="1558609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sz w:val="28"/>
          <w:szCs w:val="28"/>
          <w:lang w:val="en-US" w:eastAsia="zh-CN"/>
        </w:rPr>
      </w:pPr>
      <w:r>
        <w:rPr>
          <w:rFonts w:hint="eastAsia" w:ascii="方正仿宋_GBK" w:hAnsi="方正仿宋_GBK" w:eastAsia="方正仿宋_GBK" w:cs="方正仿宋_GBK"/>
          <w:color w:val="auto"/>
          <w:sz w:val="28"/>
          <w:szCs w:val="28"/>
          <w:lang w:val="en-US" w:eastAsia="zh-CN"/>
        </w:rPr>
        <w:t>（5）合同履行期间发生争议双方协商，协商不成向重庆市璧山区人民法院提起诉讼。</w:t>
      </w:r>
    </w:p>
    <w:p w14:paraId="7386EE58">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630" w:leftChars="0" w:right="0" w:rightChars="0"/>
        <w:jc w:val="both"/>
        <w:textAlignment w:val="auto"/>
        <w:outlineLvl w:val="9"/>
        <w:rPr>
          <w:rFonts w:hint="eastAsia" w:ascii="方正仿宋_GBK" w:hAnsi="方正仿宋_GBK" w:eastAsia="方正仿宋_GBK" w:cs="方正仿宋_GBK"/>
          <w:b/>
          <w:bCs/>
          <w:color w:val="auto"/>
          <w:sz w:val="28"/>
          <w:szCs w:val="28"/>
          <w:lang w:val="en-US" w:eastAsia="zh-CN"/>
        </w:rPr>
      </w:pPr>
      <w:r>
        <w:rPr>
          <w:rFonts w:hint="eastAsia" w:ascii="方正仿宋_GBK" w:hAnsi="方正仿宋_GBK" w:eastAsia="方正仿宋_GBK" w:cs="方正仿宋_GBK"/>
          <w:b/>
          <w:bCs/>
          <w:color w:val="auto"/>
          <w:sz w:val="28"/>
          <w:szCs w:val="28"/>
          <w:lang w:val="en-US" w:eastAsia="zh-CN"/>
        </w:rPr>
        <w:t>9.</w:t>
      </w:r>
      <w:bookmarkStart w:id="0" w:name="_Toc14641"/>
      <w:bookmarkStart w:id="1" w:name="_Toc5362"/>
      <w:r>
        <w:rPr>
          <w:rFonts w:hint="eastAsia" w:ascii="方正仿宋_GBK" w:hAnsi="方正仿宋_GBK" w:eastAsia="方正仿宋_GBK" w:cs="方正仿宋_GBK"/>
          <w:b/>
          <w:bCs/>
          <w:color w:val="auto"/>
          <w:sz w:val="28"/>
          <w:szCs w:val="28"/>
          <w:lang w:val="en-US" w:eastAsia="zh-CN"/>
        </w:rPr>
        <w:t>其他商务要求内容</w:t>
      </w:r>
      <w:bookmarkEnd w:id="0"/>
      <w:bookmarkEnd w:id="1"/>
    </w:p>
    <w:p w14:paraId="547591D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3A851F35">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（2）无论招标结果如何，供应商参与本项目的所有费用均自行承担。</w:t>
      </w:r>
    </w:p>
    <w:p w14:paraId="6DCB6EC7">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（3）本次采购过程中如产生专家评审费等相关费用将由成交供应商承担。</w:t>
      </w:r>
    </w:p>
    <w:p w14:paraId="57234E1E">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（4）成交供应商未在规定时间内签订合同、拒绝签订履行采购合同等影响采购人正常工作的，采购人将纳入供应商不良行为记录进行管理。</w:t>
      </w:r>
    </w:p>
    <w:p w14:paraId="0B34FCEC">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（5）其他未尽事宜由供需双方在采购合同中详细约定。</w:t>
      </w:r>
    </w:p>
    <w:p w14:paraId="0A43DF63">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（6）本项目不接受联合体参与投标。</w:t>
      </w:r>
    </w:p>
    <w:p w14:paraId="2A38F6DA">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78D0E76B">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（8）如投标人违反《中华人民共和国政府采购法》《中华人民共和国政府采购实施条例》等相关规定，采购人将按规定追究投标人法律责任。</w:t>
      </w:r>
    </w:p>
    <w:p w14:paraId="265C7366">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9）废标或流标情形：①首次询价无3家有效供应商；②供应商不能在规定时限内对响应材料的真实性和合理性进行说明；③供应商存在围标、串标等违法行为（采购人有权要求供应商提供制作响应文件的电子档，通过信息化识别供应商之间有无围串标行为）；④中选供应商存在虚假响应。</w:t>
      </w:r>
    </w:p>
    <w:p w14:paraId="447B53A1">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10）无效响应情况：①供应商不符合规定的基本资格条件或特定资格条件的；②供应商所提交的响应文件未按询价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⑧不能完全满足服务要求、商务需求的；⑨供应商响应文件内容有与国家现行法律法规相违背的内容，或附有采购人无法接受的条件；⑩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422B3068">
      <w:pPr>
        <w:keepNext w:val="0"/>
        <w:keepLines w:val="0"/>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rPr>
      </w:pPr>
      <w:r>
        <w:rPr>
          <w:rFonts w:hint="eastAsia" w:ascii="方正仿宋_GBK" w:hAnsi="方正仿宋_GBK" w:eastAsia="方正仿宋_GBK" w:cs="方正仿宋_GBK"/>
          <w:color w:val="auto"/>
          <w:kern w:val="0"/>
          <w:sz w:val="28"/>
          <w:szCs w:val="28"/>
          <w:lang w:val="en-US" w:eastAsia="zh-CN"/>
        </w:rPr>
        <w:t>（11）供应商有以下情形之一的，将纳入不良行为记录，采购人将终止与供应商合同，并取消其两年内参加采购人的药品、设备、耗材招标投标的资格：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14:paraId="2C2B109A">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default"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（12）如发现供应商之间存在围串标行为的风险，响应供应商应配合采购人提供响应文件WORD电子版供采购人核实。</w:t>
      </w:r>
    </w:p>
    <w:p w14:paraId="2DC70D89">
      <w:pPr>
        <w:pageBreakBefore w:val="0"/>
        <w:widowControl w:val="0"/>
        <w:kinsoku/>
        <w:wordWrap/>
        <w:overflowPunct/>
        <w:topLinePunct w:val="0"/>
        <w:autoSpaceDE/>
        <w:autoSpaceDN/>
        <w:bidi w:val="0"/>
        <w:adjustRightInd/>
        <w:snapToGrid w:val="0"/>
        <w:spacing w:line="440" w:lineRule="exact"/>
        <w:ind w:firstLine="560" w:firstLineChars="2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color w:val="auto"/>
          <w:kern w:val="0"/>
          <w:sz w:val="28"/>
          <w:szCs w:val="28"/>
          <w:lang w:val="en-US" w:eastAsia="zh-CN" w:bidi="ar-SA"/>
        </w:rPr>
        <w:t>（13）其他未尽事宜由供需双方在采购合同中详细约定。</w:t>
      </w:r>
    </w:p>
    <w:p w14:paraId="68AEB7E8">
      <w:pPr>
        <w:pageBreakBefore w:val="0"/>
        <w:widowControl w:val="0"/>
        <w:kinsoku/>
        <w:wordWrap/>
        <w:overflowPunct/>
        <w:topLinePunct w:val="0"/>
        <w:autoSpaceDE/>
        <w:autoSpaceDN/>
        <w:bidi w:val="0"/>
        <w:adjustRightInd/>
        <w:snapToGrid w:val="0"/>
        <w:spacing w:line="440" w:lineRule="exact"/>
        <w:ind w:firstLine="840" w:firstLineChars="300"/>
        <w:textAlignment w:val="auto"/>
        <w:rPr>
          <w:rFonts w:hint="eastAsia" w:ascii="方正仿宋_GBK" w:hAnsi="方正仿宋_GBK" w:eastAsia="方正仿宋_GBK" w:cs="方正仿宋_GBK"/>
          <w:color w:val="auto"/>
          <w:kern w:val="0"/>
          <w:sz w:val="28"/>
          <w:szCs w:val="28"/>
          <w:lang w:val="en-US" w:eastAsia="zh-CN" w:bidi="ar-SA"/>
        </w:rPr>
      </w:pPr>
      <w:r>
        <w:rPr>
          <w:rFonts w:hint="eastAsia" w:ascii="方正仿宋_GBK" w:hAnsi="方正仿宋_GBK" w:eastAsia="方正仿宋_GBK" w:cs="方正仿宋_GBK"/>
          <w:sz w:val="28"/>
          <w:szCs w:val="28"/>
          <w:highlight w:val="none"/>
          <w:lang w:val="en-US" w:eastAsia="zh-CN"/>
        </w:rPr>
        <w:drawing>
          <wp:anchor distT="0" distB="0" distL="114300" distR="114300" simplePos="0" relativeHeight="251660288" behindDoc="0" locked="0" layoutInCell="1" allowOverlap="1">
            <wp:simplePos x="0" y="0"/>
            <wp:positionH relativeFrom="column">
              <wp:posOffset>3390265</wp:posOffset>
            </wp:positionH>
            <wp:positionV relativeFrom="paragraph">
              <wp:posOffset>750570</wp:posOffset>
            </wp:positionV>
            <wp:extent cx="1863725" cy="2377440"/>
            <wp:effectExtent l="0" t="0" r="3175" b="9525"/>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1863725" cy="2377440"/>
                    </a:xfrm>
                    <a:prstGeom prst="rect">
                      <a:avLst/>
                    </a:prstGeom>
                  </pic:spPr>
                </pic:pic>
              </a:graphicData>
            </a:graphic>
          </wp:anchor>
        </w:drawing>
      </w:r>
      <w:r>
        <w:rPr>
          <w:rFonts w:hint="eastAsia" w:ascii="方正仿宋_GBK" w:hAnsi="方正仿宋_GBK" w:eastAsia="方正仿宋_GBK" w:cs="方正仿宋_GBK"/>
          <w:b/>
          <w:bCs/>
          <w:color w:val="auto"/>
          <w:kern w:val="0"/>
          <w:sz w:val="28"/>
          <w:szCs w:val="28"/>
          <w:highlight w:val="none"/>
          <w:lang w:val="en-US" w:eastAsia="zh-CN"/>
        </w:rPr>
        <w:drawing>
          <wp:anchor distT="0" distB="0" distL="114300" distR="114300" simplePos="0" relativeHeight="251659264" behindDoc="0" locked="0" layoutInCell="1" allowOverlap="1">
            <wp:simplePos x="0" y="0"/>
            <wp:positionH relativeFrom="column">
              <wp:posOffset>1022350</wp:posOffset>
            </wp:positionH>
            <wp:positionV relativeFrom="paragraph">
              <wp:posOffset>751840</wp:posOffset>
            </wp:positionV>
            <wp:extent cx="1814195" cy="2367915"/>
            <wp:effectExtent l="0" t="0" r="12700" b="5715"/>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1814195" cy="2367915"/>
                    </a:xfrm>
                    <a:prstGeom prst="rect">
                      <a:avLst/>
                    </a:prstGeom>
                  </pic:spPr>
                </pic:pic>
              </a:graphicData>
            </a:graphic>
          </wp:anchor>
        </w:drawing>
      </w:r>
      <w:r>
        <w:rPr>
          <w:rFonts w:hint="eastAsia" w:ascii="方正仿宋_GBK" w:hAnsi="方正仿宋_GBK" w:eastAsia="方正仿宋_GBK" w:cs="方正仿宋_GBK"/>
          <w:color w:val="auto"/>
          <w:kern w:val="0"/>
          <w:sz w:val="28"/>
          <w:szCs w:val="28"/>
          <w:lang w:val="en-US" w:eastAsia="zh-CN" w:bidi="ar-SA"/>
        </w:rPr>
        <w:t>（14）投标档案袋密封要求（务必密封严实，密封不严采购人有权拒绝接收），如下图：</w:t>
      </w:r>
    </w:p>
    <w:p w14:paraId="7903C999">
      <w:pPr>
        <w:pStyle w:val="13"/>
        <w:rPr>
          <w:rFonts w:hint="eastAsia" w:ascii="方正仿宋_GBK" w:hAnsi="方正仿宋_GBK" w:eastAsia="方正仿宋_GBK" w:cs="方正仿宋_GBK"/>
          <w:color w:val="auto"/>
          <w:kern w:val="0"/>
          <w:sz w:val="28"/>
          <w:szCs w:val="28"/>
          <w:lang w:val="en-US" w:eastAsia="zh-CN" w:bidi="ar-SA"/>
        </w:rPr>
      </w:pPr>
    </w:p>
    <w:p w14:paraId="56C615A8">
      <w:pPr>
        <w:rPr>
          <w:rFonts w:hint="eastAsia"/>
          <w:lang w:val="en-US" w:eastAsia="zh-CN"/>
        </w:rPr>
        <w:sectPr>
          <w:pgSz w:w="11906" w:h="16838"/>
          <w:pgMar w:top="1134" w:right="1134" w:bottom="1134" w:left="1134" w:header="851" w:footer="992" w:gutter="0"/>
          <w:cols w:space="720" w:num="1"/>
          <w:docGrid w:type="lines" w:linePitch="312" w:charSpace="0"/>
        </w:sectPr>
      </w:pPr>
    </w:p>
    <w:p w14:paraId="64632983">
      <w:pPr>
        <w:autoSpaceDE w:val="0"/>
        <w:autoSpaceDN w:val="0"/>
        <w:adjustRightInd w:val="0"/>
        <w:snapToGrid w:val="0"/>
        <w:spacing w:line="360" w:lineRule="auto"/>
        <w:jc w:val="center"/>
        <w:rPr>
          <w:rFonts w:hint="eastAsia" w:ascii="仿宋_GB2312" w:hAnsi="宋体" w:eastAsia="仿宋_GB2312" w:cs="宋体"/>
          <w:b/>
          <w:bCs/>
          <w:sz w:val="44"/>
          <w:szCs w:val="44"/>
          <w:lang w:val="en-US" w:eastAsia="zh-CN"/>
        </w:rPr>
      </w:pPr>
      <w:r>
        <w:rPr>
          <w:rFonts w:hint="eastAsia" w:ascii="仿宋_GB2312" w:hAnsi="宋体" w:eastAsia="仿宋_GB2312" w:cs="宋体"/>
          <w:b/>
          <w:bCs/>
          <w:sz w:val="44"/>
          <w:szCs w:val="44"/>
          <w:lang w:val="en-US" w:eastAsia="zh-CN"/>
        </w:rPr>
        <w:t>投标书</w:t>
      </w:r>
    </w:p>
    <w:p w14:paraId="4E166D9B">
      <w:pPr>
        <w:autoSpaceDE w:val="0"/>
        <w:autoSpaceDN w:val="0"/>
        <w:adjustRightInd w:val="0"/>
        <w:snapToGrid w:val="0"/>
        <w:spacing w:line="360" w:lineRule="auto"/>
        <w:rPr>
          <w:rFonts w:ascii="仿宋_GB2312" w:hAnsi="宋体" w:eastAsia="仿宋_GB2312" w:cs="宋体"/>
          <w:sz w:val="32"/>
          <w:szCs w:val="32"/>
          <w:lang w:val="zh-CN"/>
        </w:rPr>
      </w:pPr>
      <w:r>
        <w:rPr>
          <w:rFonts w:hint="eastAsia" w:ascii="仿宋_GB2312" w:hAnsi="宋体" w:eastAsia="仿宋_GB2312" w:cs="宋体"/>
          <w:sz w:val="32"/>
          <w:szCs w:val="32"/>
          <w:lang w:val="zh-CN"/>
        </w:rPr>
        <w:t>重庆</w:t>
      </w:r>
      <w:r>
        <w:rPr>
          <w:rFonts w:hint="eastAsia" w:ascii="仿宋_GB2312" w:hAnsi="宋体" w:eastAsia="仿宋_GB2312" w:cs="宋体"/>
          <w:sz w:val="32"/>
          <w:szCs w:val="32"/>
          <w:lang w:val="en-US" w:eastAsia="zh-CN"/>
        </w:rPr>
        <w:t>市璧山区人民医院</w:t>
      </w:r>
      <w:r>
        <w:rPr>
          <w:rFonts w:hint="eastAsia" w:ascii="仿宋_GB2312" w:hAnsi="宋体" w:eastAsia="仿宋_GB2312" w:cs="宋体"/>
          <w:sz w:val="32"/>
          <w:szCs w:val="32"/>
          <w:lang w:val="zh-CN"/>
        </w:rPr>
        <w:t>：</w:t>
      </w:r>
    </w:p>
    <w:p w14:paraId="7421DE09">
      <w:pPr>
        <w:autoSpaceDE w:val="0"/>
        <w:autoSpaceDN w:val="0"/>
        <w:adjustRightInd w:val="0"/>
        <w:snapToGrid w:val="0"/>
        <w:spacing w:line="360" w:lineRule="auto"/>
        <w:ind w:firstLine="596" w:firstLineChars="200"/>
        <w:rPr>
          <w:rFonts w:ascii="仿宋_GB2312" w:eastAsia="仿宋_GB2312"/>
          <w:b/>
          <w:bCs/>
          <w:color w:val="auto"/>
          <w:sz w:val="32"/>
          <w:szCs w:val="32"/>
          <w:lang w:val="zh-CN"/>
        </w:rPr>
      </w:pPr>
      <w:r>
        <w:rPr>
          <w:rFonts w:hint="eastAsia" w:ascii="仿宋_GB2312" w:hAnsi="宋体" w:eastAsia="仿宋_GB2312" w:cs="宋体"/>
          <w:sz w:val="32"/>
          <w:szCs w:val="32"/>
          <w:lang w:val="zh-CN"/>
        </w:rPr>
        <w:t>我们收到贵院</w:t>
      </w:r>
      <w:r>
        <w:rPr>
          <w:rFonts w:hint="eastAsia" w:ascii="仿宋_GB2312" w:hAnsi="宋体" w:eastAsia="仿宋_GB2312" w:cs="宋体"/>
          <w:sz w:val="32"/>
          <w:szCs w:val="32"/>
          <w:u w:val="single"/>
          <w:lang w:val="zh-CN"/>
        </w:rPr>
        <w:t xml:space="preserve">                     </w:t>
      </w:r>
      <w:r>
        <w:rPr>
          <w:rFonts w:hint="eastAsia" w:ascii="仿宋_GB2312" w:hAnsi="宋体" w:eastAsia="仿宋_GB2312" w:cs="宋体"/>
          <w:sz w:val="32"/>
          <w:szCs w:val="32"/>
          <w:lang w:val="zh-CN"/>
        </w:rPr>
        <w:t>的邀标文件（编号              ），经详细研究，愿意参加投标。提交下述文件</w:t>
      </w:r>
      <w:r>
        <w:rPr>
          <w:rFonts w:hint="eastAsia" w:ascii="仿宋_GB2312" w:hAnsi="宋体" w:eastAsia="仿宋_GB2312" w:cs="宋体"/>
          <w:b/>
          <w:bCs/>
          <w:color w:val="auto"/>
          <w:sz w:val="32"/>
          <w:szCs w:val="32"/>
          <w:u w:val="single"/>
          <w:lang w:val="zh-CN"/>
        </w:rPr>
        <w:t>正本一份，副本一式三份。</w:t>
      </w:r>
      <w:r>
        <w:rPr>
          <w:rFonts w:hint="eastAsia" w:ascii="仿宋_GB2312" w:hAnsi="宋体" w:eastAsia="仿宋_GB2312" w:cs="宋体"/>
          <w:b/>
          <w:bCs/>
          <w:color w:val="auto"/>
          <w:sz w:val="32"/>
          <w:szCs w:val="32"/>
          <w:lang w:val="zh-CN"/>
        </w:rPr>
        <w:t>文件包括：</w:t>
      </w:r>
    </w:p>
    <w:p w14:paraId="7031DD15">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zh-CN" w:eastAsia="zh-CN" w:bidi="ar-SA"/>
        </w:rPr>
      </w:pPr>
      <w:r>
        <w:rPr>
          <w:rFonts w:hint="eastAsia" w:ascii="仿宋_GB2312" w:hAnsi="宋体" w:eastAsia="仿宋_GB2312" w:cs="宋体"/>
          <w:kern w:val="2"/>
          <w:sz w:val="32"/>
          <w:szCs w:val="32"/>
          <w:lang w:val="zh-CN" w:eastAsia="zh-CN" w:bidi="ar-SA"/>
        </w:rPr>
        <w:t>1.</w:t>
      </w:r>
      <w:r>
        <w:rPr>
          <w:rFonts w:hint="eastAsia" w:ascii="仿宋_GB2312" w:hAnsi="宋体" w:eastAsia="仿宋_GB2312" w:cs="宋体"/>
          <w:kern w:val="2"/>
          <w:sz w:val="32"/>
          <w:szCs w:val="32"/>
          <w:lang w:val="en-US" w:eastAsia="zh-CN" w:bidi="ar-SA"/>
        </w:rPr>
        <w:t>资格条件</w:t>
      </w:r>
    </w:p>
    <w:p w14:paraId="7B812EE7">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2.基本资格条件承诺函</w:t>
      </w:r>
    </w:p>
    <w:p w14:paraId="2656F7CB">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3.法定代表人身份证明书</w:t>
      </w:r>
    </w:p>
    <w:p w14:paraId="6DEFA38A">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4.投标人法定代表人授权委托书</w:t>
      </w:r>
    </w:p>
    <w:p w14:paraId="5CD3AA4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5.报价表及明细表</w:t>
      </w:r>
    </w:p>
    <w:p w14:paraId="59D20CC6">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6.技术要求对照表</w:t>
      </w:r>
    </w:p>
    <w:p w14:paraId="62ACEBC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7.商务需求对照表</w:t>
      </w:r>
    </w:p>
    <w:p w14:paraId="79275FBC">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8.供应商类似项目业绩资料</w:t>
      </w:r>
    </w:p>
    <w:p w14:paraId="5F427D98">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9.技术要求对应参数的佐证材料</w:t>
      </w:r>
    </w:p>
    <w:p w14:paraId="12DAC84C">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10.质保期内设备维修保养服务方案</w:t>
      </w:r>
    </w:p>
    <w:p w14:paraId="7BB36695">
      <w:pPr>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left"/>
        <w:textAlignment w:val="auto"/>
        <w:rPr>
          <w:rFonts w:hint="default"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11.零配件及易损件目录清单（含报价）</w:t>
      </w:r>
    </w:p>
    <w:p w14:paraId="74272A26">
      <w:pPr>
        <w:pStyle w:val="7"/>
        <w:keepNext w:val="0"/>
        <w:keepLines w:val="0"/>
        <w:pageBreakBefore w:val="0"/>
        <w:widowControl w:val="0"/>
        <w:kinsoku/>
        <w:wordWrap/>
        <w:overflowPunct/>
        <w:topLinePunct w:val="0"/>
        <w:autoSpaceDE/>
        <w:autoSpaceDN/>
        <w:bidi w:val="0"/>
        <w:adjustRightInd/>
        <w:snapToGrid/>
        <w:spacing w:line="500" w:lineRule="exact"/>
        <w:ind w:left="0" w:leftChars="0" w:firstLine="596" w:firstLineChars="200"/>
        <w:jc w:val="both"/>
        <w:textAlignment w:val="auto"/>
        <w:rPr>
          <w:rFonts w:hint="eastAsia" w:ascii="仿宋_GB2312" w:hAnsi="宋体" w:eastAsia="仿宋_GB2312" w:cs="宋体"/>
          <w:kern w:val="2"/>
          <w:sz w:val="32"/>
          <w:szCs w:val="32"/>
          <w:lang w:val="en-US" w:eastAsia="zh-CN" w:bidi="ar-SA"/>
        </w:rPr>
      </w:pPr>
      <w:r>
        <w:rPr>
          <w:rFonts w:hint="eastAsia" w:ascii="仿宋_GB2312" w:hAnsi="宋体" w:eastAsia="仿宋_GB2312" w:cs="宋体"/>
          <w:kern w:val="2"/>
          <w:sz w:val="32"/>
          <w:szCs w:val="32"/>
          <w:lang w:val="en-US" w:eastAsia="zh-CN" w:bidi="ar-SA"/>
        </w:rPr>
        <w:t>1</w:t>
      </w:r>
      <w:r>
        <w:rPr>
          <w:rFonts w:hint="eastAsia" w:ascii="仿宋_GB2312" w:eastAsia="仿宋_GB2312" w:cs="宋体"/>
          <w:kern w:val="2"/>
          <w:sz w:val="32"/>
          <w:szCs w:val="32"/>
          <w:lang w:val="en-US" w:eastAsia="zh-CN" w:bidi="ar-SA"/>
        </w:rPr>
        <w:t>2</w:t>
      </w:r>
      <w:r>
        <w:rPr>
          <w:rFonts w:hint="eastAsia" w:ascii="仿宋_GB2312" w:hAnsi="宋体" w:eastAsia="仿宋_GB2312" w:cs="宋体"/>
          <w:kern w:val="2"/>
          <w:sz w:val="32"/>
          <w:szCs w:val="32"/>
          <w:lang w:val="en-US" w:eastAsia="zh-CN" w:bidi="ar-SA"/>
        </w:rPr>
        <w:t>.投标廉政承诺书</w:t>
      </w:r>
    </w:p>
    <w:p w14:paraId="7B70896E">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微软雅黑" w:hAnsi="微软雅黑" w:eastAsia="微软雅黑" w:cs="微软雅黑"/>
          <w:sz w:val="30"/>
          <w:szCs w:val="30"/>
          <w:lang w:val="en-US" w:eastAsia="zh-CN"/>
        </w:rPr>
      </w:pPr>
      <w:r>
        <w:rPr>
          <w:rFonts w:hint="eastAsia" w:ascii="仿宋_GB2312" w:eastAsia="仿宋_GB2312" w:cs="宋体"/>
          <w:color w:val="auto"/>
          <w:sz w:val="32"/>
          <w:szCs w:val="32"/>
          <w:lang w:val="en-US" w:eastAsia="zh-CN"/>
        </w:rPr>
        <w:t xml:space="preserve"> </w:t>
      </w:r>
      <w:r>
        <w:rPr>
          <w:rFonts w:hint="eastAsia" w:ascii="微软雅黑" w:hAnsi="微软雅黑" w:eastAsia="微软雅黑" w:cs="微软雅黑"/>
          <w:sz w:val="30"/>
          <w:szCs w:val="30"/>
          <w:lang w:val="en-US" w:eastAsia="zh-CN"/>
        </w:rPr>
        <w:t xml:space="preserve"> </w:t>
      </w:r>
    </w:p>
    <w:p w14:paraId="3DA5BBCB">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ascii="仿宋_GB2312" w:eastAsia="仿宋_GB2312"/>
          <w:color w:val="auto"/>
          <w:sz w:val="32"/>
          <w:szCs w:val="32"/>
          <w:lang w:val="zh-CN"/>
        </w:rPr>
      </w:pPr>
      <w:r>
        <w:rPr>
          <w:rFonts w:hint="eastAsia" w:ascii="仿宋_GB2312" w:hAnsi="宋体" w:eastAsia="仿宋_GB2312" w:cs="宋体"/>
          <w:kern w:val="2"/>
          <w:sz w:val="32"/>
          <w:szCs w:val="32"/>
          <w:lang w:val="en-US" w:eastAsia="zh-CN" w:bidi="ar-SA"/>
        </w:rPr>
        <w:t>供应商名称（公章）：</w:t>
      </w: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          </w:t>
      </w:r>
    </w:p>
    <w:p w14:paraId="7E2F1F4F">
      <w:pPr>
        <w:keepNext w:val="0"/>
        <w:keepLines w:val="0"/>
        <w:pageBreakBefore w:val="0"/>
        <w:widowControl w:val="0"/>
        <w:tabs>
          <w:tab w:val="left" w:pos="2895"/>
        </w:tabs>
        <w:kinsoku/>
        <w:wordWrap/>
        <w:overflowPunct/>
        <w:topLinePunct w:val="0"/>
        <w:autoSpaceDE/>
        <w:autoSpaceDN/>
        <w:bidi w:val="0"/>
        <w:adjustRightInd/>
        <w:snapToGrid/>
        <w:spacing w:line="360" w:lineRule="auto"/>
        <w:ind w:firstLine="596" w:firstLineChars="200"/>
        <w:jc w:val="center"/>
        <w:textAlignment w:val="auto"/>
        <w:rPr>
          <w:rFonts w:hint="eastAsia" w:ascii="仿宋_GB2312" w:hAnsi="宋体" w:eastAsia="仿宋_GB2312" w:cs="宋体"/>
          <w:color w:val="auto"/>
          <w:sz w:val="32"/>
          <w:szCs w:val="32"/>
          <w:lang w:val="zh-CN"/>
        </w:rPr>
        <w:sectPr>
          <w:pgSz w:w="11907" w:h="16840"/>
          <w:pgMar w:top="1928" w:right="1446" w:bottom="1644" w:left="1446" w:header="964" w:footer="992" w:gutter="0"/>
          <w:pgNumType w:fmt="numberInDash"/>
          <w:cols w:space="720" w:num="1"/>
          <w:docGrid w:type="linesAndChars" w:linePitch="390" w:charSpace="-4594"/>
        </w:sectPr>
      </w:pPr>
      <w:r>
        <w:rPr>
          <w:rFonts w:hint="eastAsia" w:ascii="仿宋_GB2312" w:hAnsi="宋体" w:eastAsia="仿宋_GB2312" w:cs="宋体"/>
          <w:color w:val="auto"/>
          <w:sz w:val="32"/>
          <w:szCs w:val="32"/>
          <w:lang w:val="en-US" w:eastAsia="zh-CN"/>
        </w:rPr>
        <w:t xml:space="preserve">                                     </w:t>
      </w:r>
      <w:r>
        <w:rPr>
          <w:rFonts w:hint="eastAsia" w:ascii="仿宋_GB2312" w:hAnsi="宋体" w:eastAsia="仿宋_GB2312" w:cs="宋体"/>
          <w:color w:val="auto"/>
          <w:sz w:val="32"/>
          <w:szCs w:val="32"/>
          <w:lang w:val="zh-CN"/>
        </w:rPr>
        <w:t xml:space="preserve">年    月 </w:t>
      </w:r>
      <w:r>
        <w:rPr>
          <w:rFonts w:hint="eastAsia" w:ascii="仿宋_GB2312" w:hAnsi="宋体" w:eastAsia="仿宋_GB2312" w:cs="宋体"/>
          <w:color w:val="auto"/>
          <w:sz w:val="32"/>
          <w:szCs w:val="32"/>
          <w:lang w:val="en-US" w:eastAsia="zh-CN"/>
        </w:rPr>
        <w:t xml:space="preserve">  日</w:t>
      </w:r>
      <w:r>
        <w:rPr>
          <w:rFonts w:hint="eastAsia" w:ascii="仿宋_GB2312" w:hAnsi="宋体" w:eastAsia="仿宋_GB2312" w:cs="宋体"/>
          <w:color w:val="auto"/>
          <w:sz w:val="32"/>
          <w:szCs w:val="32"/>
          <w:lang w:val="zh-CN"/>
        </w:rPr>
        <w:t xml:space="preserve">  </w:t>
      </w:r>
    </w:p>
    <w:p w14:paraId="36E4448F">
      <w:pPr>
        <w:jc w:val="both"/>
        <w:rPr>
          <w:rFonts w:hint="default" w:ascii="仿宋_GB2312" w:hAnsi="Arial" w:eastAsia="仿宋_GB2312" w:cstheme="minorBidi"/>
          <w:b/>
          <w:color w:val="auto"/>
          <w:kern w:val="2"/>
          <w:sz w:val="24"/>
          <w:szCs w:val="24"/>
          <w:lang w:val="en-US" w:eastAsia="zh-CN" w:bidi="ar-SA"/>
        </w:rPr>
      </w:pPr>
      <w:r>
        <w:rPr>
          <w:rFonts w:hint="eastAsia" w:ascii="仿宋_GB2312" w:hAnsi="Arial" w:eastAsia="仿宋_GB2312" w:cstheme="minorBidi"/>
          <w:b/>
          <w:color w:val="auto"/>
          <w:kern w:val="2"/>
          <w:sz w:val="32"/>
          <w:szCs w:val="32"/>
          <w:lang w:val="en-US" w:eastAsia="zh-CN" w:bidi="ar-SA"/>
        </w:rPr>
        <w:t>一、资格条件</w:t>
      </w:r>
    </w:p>
    <w:p w14:paraId="517612B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p>
    <w:p w14:paraId="6B5DF2E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rPr>
        <w:t>；</w:t>
      </w:r>
    </w:p>
    <w:p w14:paraId="305B1A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612A9D5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C9E901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2EBCC38C">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w:t>
      </w:r>
    </w:p>
    <w:p w14:paraId="3A9D1351">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6.法律、行政法规规定的其他条件。</w:t>
      </w:r>
    </w:p>
    <w:p w14:paraId="085ADC2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p>
    <w:p w14:paraId="47AB569F">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zh-TW" w:eastAsia="zh-TW"/>
        </w:rPr>
      </w:pPr>
      <w:r>
        <w:rPr>
          <w:rFonts w:hint="eastAsia" w:ascii="方正仿宋_GBK" w:hAnsi="方正仿宋_GBK" w:eastAsia="方正仿宋_GBK" w:cs="方正仿宋_GBK"/>
          <w:color w:val="auto"/>
          <w:sz w:val="32"/>
          <w:szCs w:val="32"/>
          <w:lang w:val="zh-TW" w:eastAsia="zh-TW"/>
        </w:rPr>
        <w:t>1.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14:paraId="50144EA4">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zh-TW" w:eastAsia="zh-TW"/>
        </w:rPr>
        <w:t>2.若所投产品属于第二类或第三类医疗器械的，应提供中国境内合法的《医疗器械注册证》。</w:t>
      </w:r>
    </w:p>
    <w:p w14:paraId="5F18DE30">
      <w:pPr>
        <w:rPr>
          <w:rFonts w:hint="eastAsia" w:ascii="仿宋_GB2312" w:hAnsi="Arial" w:eastAsia="仿宋_GB2312" w:cstheme="minorBidi"/>
          <w:b/>
          <w:color w:val="auto"/>
          <w:kern w:val="2"/>
          <w:sz w:val="24"/>
          <w:szCs w:val="24"/>
          <w:lang w:val="en-US" w:eastAsia="zh-CN" w:bidi="ar-SA"/>
        </w:rPr>
      </w:pPr>
    </w:p>
    <w:p w14:paraId="0490CC58">
      <w:pPr>
        <w:rPr>
          <w:rFonts w:hint="eastAsia" w:ascii="仿宋" w:hAnsi="仿宋" w:eastAsia="仿宋" w:cs="仿宋"/>
          <w:b/>
          <w:bCs/>
          <w:color w:val="auto"/>
          <w:sz w:val="28"/>
          <w:szCs w:val="21"/>
          <w:lang w:val="en-US" w:eastAsia="zh-CN"/>
        </w:rPr>
      </w:pPr>
      <w:r>
        <w:rPr>
          <w:rFonts w:hint="eastAsia" w:ascii="仿宋" w:hAnsi="仿宋" w:eastAsia="仿宋" w:cs="仿宋"/>
          <w:b/>
          <w:bCs/>
          <w:color w:val="auto"/>
          <w:sz w:val="28"/>
          <w:szCs w:val="21"/>
          <w:lang w:val="en-US" w:eastAsia="zh-CN"/>
        </w:rPr>
        <w:br w:type="page"/>
      </w:r>
    </w:p>
    <w:p w14:paraId="371FFD8E">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二、基本资格条件承诺函</w:t>
      </w:r>
    </w:p>
    <w:p w14:paraId="7C16DDBE">
      <w:pPr>
        <w:jc w:val="center"/>
        <w:rPr>
          <w:rFonts w:ascii="方正小标宋_GBK" w:hAnsi="方正小标宋_GBK" w:eastAsia="方正小标宋_GBK" w:cs="方正小标宋_GBK"/>
          <w:sz w:val="40"/>
          <w:szCs w:val="40"/>
        </w:rPr>
      </w:pPr>
    </w:p>
    <w:p w14:paraId="371CC6C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致重庆市璧山区人民医院：</w:t>
      </w:r>
    </w:p>
    <w:p w14:paraId="0979D04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（投标人名称）郑重承诺：</w:t>
      </w:r>
    </w:p>
    <w:p w14:paraId="56C1D357">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14:paraId="153482F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color w:val="auto"/>
          <w:sz w:val="32"/>
          <w:szCs w:val="32"/>
        </w:rPr>
        <w:fldChar w:fldCharType="begin"/>
      </w:r>
      <w:r>
        <w:rPr>
          <w:rFonts w:hint="eastAsia" w:ascii="方正仿宋_GBK" w:hAnsi="方正仿宋_GBK" w:eastAsia="方正仿宋_GBK" w:cs="方正仿宋_GBK"/>
          <w:color w:val="auto"/>
          <w:sz w:val="32"/>
          <w:szCs w:val="32"/>
        </w:rPr>
        <w:instrText xml:space="preserve"> HYPERLINK "http://www.ccgp.gov.cn)" </w:instrText>
      </w:r>
      <w:r>
        <w:rPr>
          <w:rFonts w:hint="eastAsia" w:ascii="方正仿宋_GBK" w:hAnsi="方正仿宋_GBK" w:eastAsia="方正仿宋_GBK" w:cs="方正仿宋_GBK"/>
          <w:color w:val="auto"/>
          <w:sz w:val="32"/>
          <w:szCs w:val="32"/>
        </w:rPr>
        <w:fldChar w:fldCharType="separate"/>
      </w:r>
      <w:r>
        <w:rPr>
          <w:rFonts w:hint="eastAsia" w:ascii="方正仿宋_GBK" w:hAnsi="方正仿宋_GBK" w:eastAsia="方正仿宋_GBK" w:cs="方正仿宋_GBK"/>
          <w:color w:val="auto"/>
          <w:sz w:val="32"/>
          <w:szCs w:val="32"/>
        </w:rPr>
        <w:t>www.ccgp.gov.cn）“政府采购严重违法失信行为记录名单”中。</w:t>
      </w:r>
      <w:r>
        <w:rPr>
          <w:rFonts w:hint="eastAsia" w:ascii="方正仿宋_GBK" w:hAnsi="方正仿宋_GBK" w:eastAsia="方正仿宋_GBK" w:cs="方正仿宋_GBK"/>
          <w:color w:val="auto"/>
          <w:sz w:val="32"/>
          <w:szCs w:val="32"/>
        </w:rPr>
        <w:fldChar w:fldCharType="end"/>
      </w:r>
    </w:p>
    <w:p w14:paraId="2111F02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3.我方在采购项目评审（ 评标）环节结束后，随时接受采购人、采购代理机构的检查验证，配合提供相关证明材料，证明符合《中华人民共和国政府采购法》规定的投标人基本资格条件。</w:t>
      </w:r>
    </w:p>
    <w:p w14:paraId="15B8528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我方对以上承诺负全部法律责任。</w:t>
      </w:r>
    </w:p>
    <w:p w14:paraId="66678D9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特此承诺。</w:t>
      </w:r>
    </w:p>
    <w:p w14:paraId="4030B4D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p>
    <w:p w14:paraId="4CDE7D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供应商名称（公章）：</w:t>
      </w:r>
    </w:p>
    <w:p w14:paraId="64593BA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年    月    日</w:t>
      </w:r>
    </w:p>
    <w:p w14:paraId="16C9A3FD">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230629CD">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三、法定代表人身份证明书</w:t>
      </w:r>
    </w:p>
    <w:p w14:paraId="3B0B466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lang w:val="en-US" w:eastAsia="zh-CN" w:bidi="ar-SA"/>
        </w:rPr>
      </w:pPr>
    </w:p>
    <w:p w14:paraId="2E00F291">
      <w:pPr>
        <w:tabs>
          <w:tab w:val="left" w:pos="6300"/>
        </w:tabs>
        <w:adjustRightInd w:val="0"/>
        <w:snapToGrid w:val="0"/>
        <w:spacing w:line="360" w:lineRule="auto"/>
        <w:ind w:firstLine="420"/>
        <w:jc w:val="center"/>
        <w:rPr>
          <w:rFonts w:hint="eastAsia" w:ascii="仿宋_GB2312" w:hAnsi="宋体" w:eastAsia="仿宋_GB2312"/>
          <w:color w:val="auto"/>
          <w:sz w:val="32"/>
          <w:szCs w:val="32"/>
          <w:u w:val="single"/>
        </w:rPr>
      </w:pPr>
      <w:r>
        <w:rPr>
          <w:rFonts w:hint="eastAsia" w:ascii="仿宋_GB2312" w:hAnsi="Arial" w:eastAsia="仿宋_GB2312" w:cstheme="minorBidi"/>
          <w:b/>
          <w:color w:val="auto"/>
          <w:kern w:val="2"/>
          <w:sz w:val="32"/>
          <w:szCs w:val="32"/>
          <w:lang w:val="en-US" w:eastAsia="zh-CN" w:bidi="ar-SA"/>
        </w:rPr>
        <w:t>法定代表人身份证明书</w:t>
      </w:r>
    </w:p>
    <w:p w14:paraId="70996A54">
      <w:pPr>
        <w:spacing w:line="594" w:lineRule="exact"/>
        <w:rPr>
          <w:rFonts w:hint="eastAsia" w:ascii="微软雅黑" w:hAnsi="微软雅黑" w:eastAsia="微软雅黑"/>
          <w:sz w:val="30"/>
          <w:szCs w:val="30"/>
        </w:rPr>
      </w:pPr>
      <w:r>
        <w:rPr>
          <w:rFonts w:hint="eastAsia" w:ascii="微软雅黑" w:hAnsi="微软雅黑" w:eastAsia="微软雅黑" w:cs="宋体"/>
          <w:sz w:val="30"/>
          <w:szCs w:val="30"/>
        </w:rPr>
        <w:t>致</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u w:val="single"/>
        </w:rPr>
        <w:t>重庆市璧山区</w:t>
      </w:r>
      <w:r>
        <w:rPr>
          <w:rFonts w:hint="eastAsia" w:ascii="微软雅黑" w:hAnsi="微软雅黑" w:eastAsia="微软雅黑" w:cs="___WRD_EMBED_SUB_53"/>
          <w:sz w:val="30"/>
          <w:szCs w:val="30"/>
          <w:u w:val="single"/>
        </w:rPr>
        <w:t>人民医院</w:t>
      </w:r>
      <w:r>
        <w:rPr>
          <w:rFonts w:hint="eastAsia" w:ascii="微软雅黑" w:hAnsi="微软雅黑" w:eastAsia="微软雅黑"/>
          <w:sz w:val="30"/>
          <w:szCs w:val="30"/>
        </w:rPr>
        <w:t>：</w:t>
      </w:r>
    </w:p>
    <w:p w14:paraId="4BB73D4D">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___________（</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姓名</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在</w:t>
      </w:r>
      <w:r>
        <w:rPr>
          <w:rFonts w:hint="eastAsia" w:ascii="微软雅黑" w:hAnsi="微软雅黑" w:eastAsia="微软雅黑"/>
          <w:sz w:val="30"/>
          <w:szCs w:val="30"/>
        </w:rPr>
        <w:t>____________（</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cs="___WRD_EMBED_SUB_53"/>
          <w:sz w:val="30"/>
          <w:szCs w:val="30"/>
        </w:rPr>
        <w:t>）任</w:t>
      </w:r>
      <w:r>
        <w:rPr>
          <w:rFonts w:hint="eastAsia" w:ascii="微软雅黑" w:hAnsi="微软雅黑" w:eastAsia="微软雅黑"/>
          <w:sz w:val="30"/>
          <w:szCs w:val="30"/>
        </w:rPr>
        <w:t>____________（</w:t>
      </w:r>
      <w:r>
        <w:rPr>
          <w:rFonts w:hint="eastAsia" w:ascii="微软雅黑" w:hAnsi="微软雅黑" w:eastAsia="微软雅黑" w:cs="宋体"/>
          <w:sz w:val="30"/>
          <w:szCs w:val="30"/>
        </w:rPr>
        <w:t>职务名称</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职务</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是</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w:t>
      </w:r>
      <w:r>
        <w:rPr>
          <w:rFonts w:hint="eastAsia" w:ascii="微软雅黑" w:hAnsi="微软雅黑" w:eastAsia="微软雅黑" w:cs="宋体"/>
          <w:sz w:val="30"/>
          <w:szCs w:val="30"/>
        </w:rPr>
        <w:t>名称</w:t>
      </w:r>
      <w:r>
        <w:rPr>
          <w:rFonts w:hint="eastAsia" w:ascii="微软雅黑" w:hAnsi="微软雅黑" w:eastAsia="微软雅黑"/>
          <w:sz w:val="30"/>
          <w:szCs w:val="30"/>
        </w:rPr>
        <w:t>___________________的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w:t>
      </w:r>
    </w:p>
    <w:p w14:paraId="3ED021F9">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cs="宋体"/>
          <w:sz w:val="30"/>
          <w:szCs w:val="30"/>
        </w:rPr>
        <w:t>特此</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明</w:t>
      </w:r>
      <w:r>
        <w:rPr>
          <w:rFonts w:hint="eastAsia" w:ascii="微软雅黑" w:hAnsi="微软雅黑" w:eastAsia="微软雅黑" w:cs="___WRD_EMBED_SUB_53"/>
          <w:sz w:val="30"/>
          <w:szCs w:val="30"/>
        </w:rPr>
        <w:t>。</w:t>
      </w:r>
    </w:p>
    <w:p w14:paraId="7D91D0A5">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（附：</w:t>
      </w:r>
      <w:r>
        <w:rPr>
          <w:rFonts w:hint="eastAsia" w:ascii="微软雅黑" w:hAnsi="微软雅黑" w:eastAsia="微软雅黑" w:cs="宋体"/>
          <w:sz w:val="30"/>
          <w:szCs w:val="30"/>
        </w:rPr>
        <w:t>法定代表</w:t>
      </w:r>
      <w:r>
        <w:rPr>
          <w:rFonts w:hint="eastAsia" w:ascii="微软雅黑" w:hAnsi="微软雅黑" w:eastAsia="微软雅黑" w:cs="___WRD_EMBED_SUB_53"/>
          <w:sz w:val="30"/>
          <w:szCs w:val="30"/>
        </w:rPr>
        <w:t>人身</w:t>
      </w:r>
      <w:r>
        <w:rPr>
          <w:rFonts w:hint="eastAsia" w:ascii="微软雅黑" w:hAnsi="微软雅黑" w:eastAsia="微软雅黑" w:cs="宋体"/>
          <w:sz w:val="30"/>
          <w:szCs w:val="30"/>
        </w:rPr>
        <w:t>份</w:t>
      </w:r>
      <w:r>
        <w:rPr>
          <w:rFonts w:hint="eastAsia" w:ascii="微软雅黑" w:hAnsi="微软雅黑" w:eastAsia="微软雅黑" w:cs="___WRD_EMBED_SUB_53"/>
          <w:sz w:val="30"/>
          <w:szCs w:val="30"/>
        </w:rPr>
        <w:t>证</w:t>
      </w:r>
      <w:r>
        <w:rPr>
          <w:rFonts w:hint="eastAsia" w:ascii="微软雅黑" w:hAnsi="微软雅黑" w:eastAsia="微软雅黑" w:cs="宋体"/>
          <w:sz w:val="30"/>
          <w:szCs w:val="30"/>
        </w:rPr>
        <w:t>复印</w:t>
      </w:r>
      <w:r>
        <w:rPr>
          <w:rFonts w:hint="eastAsia" w:ascii="微软雅黑" w:hAnsi="微软雅黑" w:eastAsia="微软雅黑" w:cs="___WRD_EMBED_SUB_53"/>
          <w:sz w:val="30"/>
          <w:szCs w:val="30"/>
        </w:rPr>
        <w:t>件</w:t>
      </w:r>
      <w:r>
        <w:rPr>
          <w:rFonts w:hint="eastAsia" w:ascii="微软雅黑" w:hAnsi="微软雅黑" w:eastAsia="微软雅黑" w:cs="___WRD_EMBED_SUB_53"/>
          <w:sz w:val="30"/>
          <w:szCs w:val="30"/>
          <w:lang w:eastAsia="zh-CN"/>
        </w:rPr>
        <w:t>、</w:t>
      </w:r>
      <w:r>
        <w:rPr>
          <w:rFonts w:hint="eastAsia" w:ascii="微软雅黑" w:hAnsi="微软雅黑" w:eastAsia="微软雅黑" w:cs="___WRD_EMBED_SUB_53"/>
          <w:sz w:val="30"/>
          <w:szCs w:val="30"/>
          <w:lang w:val="en-US" w:eastAsia="zh-CN"/>
        </w:rPr>
        <w:t>联系电话</w:t>
      </w:r>
      <w:r>
        <w:rPr>
          <w:rFonts w:hint="eastAsia" w:ascii="微软雅黑" w:hAnsi="微软雅黑" w:eastAsia="微软雅黑" w:cs="___WRD_EMBED_SUB_53"/>
          <w:sz w:val="30"/>
          <w:szCs w:val="30"/>
        </w:rPr>
        <w:t>）</w:t>
      </w:r>
    </w:p>
    <w:p w14:paraId="26309EAC">
      <w:pPr>
        <w:spacing w:line="594" w:lineRule="exact"/>
        <w:ind w:firstLine="600" w:firstLineChars="200"/>
        <w:rPr>
          <w:rFonts w:hint="eastAsia" w:ascii="微软雅黑" w:hAnsi="微软雅黑" w:eastAsia="微软雅黑"/>
          <w:sz w:val="30"/>
          <w:szCs w:val="30"/>
        </w:rPr>
      </w:pPr>
    </w:p>
    <w:p w14:paraId="255E8647">
      <w:pPr>
        <w:spacing w:line="594" w:lineRule="exact"/>
        <w:ind w:firstLine="600" w:firstLineChars="200"/>
        <w:rPr>
          <w:rFonts w:hint="eastAsia" w:ascii="微软雅黑" w:hAnsi="微软雅黑" w:eastAsia="微软雅黑"/>
          <w:sz w:val="30"/>
          <w:szCs w:val="30"/>
        </w:rPr>
      </w:pPr>
    </w:p>
    <w:p w14:paraId="5E331B93">
      <w:pPr>
        <w:spacing w:line="594" w:lineRule="exact"/>
        <w:ind w:firstLine="600" w:firstLineChars="200"/>
        <w:rPr>
          <w:rFonts w:hint="eastAsia" w:ascii="微软雅黑" w:hAnsi="微软雅黑" w:eastAsia="微软雅黑"/>
          <w:sz w:val="30"/>
          <w:szCs w:val="30"/>
          <w:lang w:eastAsia="zh-CN"/>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供应商名称（公章）</w:t>
      </w:r>
      <w:r>
        <w:rPr>
          <w:rFonts w:hint="eastAsia" w:ascii="微软雅黑" w:hAnsi="微软雅黑" w:eastAsia="微软雅黑" w:cs="宋体"/>
          <w:sz w:val="30"/>
          <w:szCs w:val="30"/>
          <w:lang w:eastAsia="zh-CN"/>
        </w:rPr>
        <w:t>：</w:t>
      </w:r>
    </w:p>
    <w:p w14:paraId="2E2DC748">
      <w:pPr>
        <w:spacing w:line="594" w:lineRule="exact"/>
        <w:ind w:firstLine="600" w:firstLineChars="200"/>
        <w:rPr>
          <w:rFonts w:hint="eastAsia" w:ascii="微软雅黑" w:hAnsi="微软雅黑" w:eastAsia="微软雅黑"/>
          <w:sz w:val="30"/>
          <w:szCs w:val="30"/>
        </w:rPr>
      </w:pP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  </w:t>
      </w:r>
      <w:r>
        <w:rPr>
          <w:rFonts w:hint="eastAsia" w:ascii="微软雅黑" w:hAnsi="微软雅黑" w:eastAsia="微软雅黑"/>
          <w:sz w:val="30"/>
          <w:szCs w:val="30"/>
          <w:lang w:val="en-US" w:eastAsia="zh-CN"/>
        </w:rPr>
        <w:t xml:space="preserve">  </w:t>
      </w:r>
      <w:r>
        <w:rPr>
          <w:rFonts w:hint="eastAsia" w:ascii="微软雅黑" w:hAnsi="微软雅黑" w:eastAsia="微软雅黑"/>
          <w:sz w:val="30"/>
          <w:szCs w:val="30"/>
        </w:rPr>
        <w:t xml:space="preserve">年   </w:t>
      </w:r>
      <w:r>
        <w:rPr>
          <w:rFonts w:hint="eastAsia" w:ascii="微软雅黑" w:hAnsi="微软雅黑" w:eastAsia="微软雅黑" w:cs="宋体"/>
          <w:sz w:val="30"/>
          <w:szCs w:val="30"/>
        </w:rPr>
        <w:t>月</w:t>
      </w:r>
      <w:r>
        <w:rPr>
          <w:rFonts w:hint="eastAsia" w:ascii="微软雅黑" w:hAnsi="微软雅黑" w:eastAsia="微软雅黑"/>
          <w:sz w:val="30"/>
          <w:szCs w:val="30"/>
        </w:rPr>
        <w:t xml:space="preserve">   日   </w:t>
      </w:r>
    </w:p>
    <w:p w14:paraId="64F39191">
      <w:pPr>
        <w:spacing w:line="594" w:lineRule="exact"/>
        <w:ind w:firstLine="640" w:firstLineChars="200"/>
        <w:rPr>
          <w:rFonts w:hint="eastAsia" w:ascii="方正仿宋_GBK" w:eastAsia="方正仿宋_GBK"/>
          <w:sz w:val="32"/>
          <w:szCs w:val="32"/>
        </w:rPr>
      </w:pPr>
    </w:p>
    <w:p w14:paraId="2C4499FA">
      <w:pPr>
        <w:tabs>
          <w:tab w:val="left" w:pos="6300"/>
        </w:tabs>
        <w:adjustRightInd w:val="0"/>
        <w:snapToGrid w:val="0"/>
        <w:spacing w:line="360" w:lineRule="auto"/>
        <w:jc w:val="right"/>
        <w:rPr>
          <w:rFonts w:ascii="仿宋_GB2312" w:hAnsi="宋体" w:eastAsia="仿宋_GB2312"/>
          <w:color w:val="auto"/>
          <w:sz w:val="24"/>
        </w:rPr>
      </w:pPr>
      <w:r>
        <w:rPr>
          <w:rFonts w:hint="eastAsia" w:ascii="仿宋_GB2312" w:hAnsi="宋体" w:eastAsia="仿宋_GB2312"/>
          <w:color w:val="auto"/>
          <w:sz w:val="28"/>
          <w:szCs w:val="28"/>
        </w:rPr>
        <w:t xml:space="preserve">       </w:t>
      </w:r>
      <w:r>
        <w:rPr>
          <w:rFonts w:hint="eastAsia" w:ascii="仿宋_GB2312" w:hAnsi="宋体" w:eastAsia="仿宋_GB2312"/>
          <w:color w:val="auto"/>
          <w:sz w:val="24"/>
        </w:rPr>
        <w:t xml:space="preserve">   </w:t>
      </w:r>
    </w:p>
    <w:p w14:paraId="0CEF8F8A">
      <w:pPr>
        <w:pStyle w:val="4"/>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p>
    <w:p w14:paraId="018B4298">
      <w:pPr>
        <w:jc w:val="both"/>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四、投标人法定代表人授权委托书</w:t>
      </w:r>
    </w:p>
    <w:p w14:paraId="6865645C">
      <w:pPr>
        <w:numPr>
          <w:ilvl w:val="0"/>
          <w:numId w:val="0"/>
        </w:numPr>
        <w:jc w:val="center"/>
        <w:rPr>
          <w:b/>
          <w:bCs/>
          <w:sz w:val="32"/>
          <w:szCs w:val="32"/>
        </w:rPr>
      </w:pPr>
      <w:r>
        <w:rPr>
          <w:rFonts w:hint="eastAsia"/>
          <w:b/>
          <w:bCs/>
          <w:color w:val="auto"/>
          <w:sz w:val="32"/>
          <w:szCs w:val="32"/>
        </w:rPr>
        <w:t>投标人法定代表人授权委托书</w:t>
      </w:r>
    </w:p>
    <w:p w14:paraId="2275A2E7">
      <w:pPr>
        <w:pStyle w:val="10"/>
        <w:tabs>
          <w:tab w:val="left" w:pos="6300"/>
        </w:tabs>
        <w:adjustRightInd w:val="0"/>
        <w:snapToGrid w:val="0"/>
        <w:spacing w:line="360" w:lineRule="auto"/>
        <w:rPr>
          <w:rFonts w:ascii="仿宋_GB2312" w:eastAsia="仿宋_GB2312"/>
          <w:color w:val="auto"/>
          <w:sz w:val="28"/>
          <w:szCs w:val="28"/>
        </w:rPr>
      </w:pPr>
      <w:r>
        <w:rPr>
          <w:rFonts w:hint="eastAsia" w:ascii="仿宋_GB2312" w:eastAsia="仿宋_GB2312"/>
          <w:color w:val="auto"/>
          <w:sz w:val="28"/>
          <w:szCs w:val="28"/>
        </w:rPr>
        <w:t xml:space="preserve">   </w:t>
      </w:r>
      <w:r>
        <w:rPr>
          <w:rFonts w:hint="eastAsia" w:ascii="仿宋_GB2312" w:eastAsia="仿宋_GB2312"/>
          <w:color w:val="auto"/>
          <w:sz w:val="28"/>
          <w:szCs w:val="28"/>
          <w:lang w:val="en-US" w:eastAsia="zh-CN"/>
        </w:rPr>
        <w:t xml:space="preserve"> </w:t>
      </w:r>
      <w:r>
        <w:rPr>
          <w:rFonts w:hint="eastAsia" w:ascii="仿宋_GB2312" w:hAnsi="宋体" w:eastAsia="仿宋_GB2312"/>
          <w:color w:val="auto"/>
          <w:sz w:val="28"/>
          <w:szCs w:val="28"/>
        </w:rPr>
        <w:t>邀标文件编号：</w:t>
      </w:r>
    </w:p>
    <w:p w14:paraId="1EA4B5CC">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邀标项目名称：</w:t>
      </w:r>
    </w:p>
    <w:p w14:paraId="30E6DDD5">
      <w:pPr>
        <w:tabs>
          <w:tab w:val="left" w:pos="6300"/>
        </w:tabs>
        <w:adjustRightInd w:val="0"/>
        <w:snapToGrid w:val="0"/>
        <w:spacing w:line="360" w:lineRule="auto"/>
        <w:ind w:firstLine="516" w:firstLineChars="200"/>
        <w:rPr>
          <w:rFonts w:ascii="仿宋_GB2312" w:hAnsi="宋体" w:eastAsia="仿宋_GB2312"/>
          <w:color w:val="auto"/>
          <w:sz w:val="28"/>
          <w:szCs w:val="28"/>
        </w:rPr>
      </w:pPr>
      <w:r>
        <w:rPr>
          <w:rFonts w:hint="eastAsia" w:ascii="仿宋_GB2312" w:hAnsi="宋体" w:eastAsia="仿宋_GB2312"/>
          <w:color w:val="auto"/>
          <w:sz w:val="28"/>
          <w:szCs w:val="28"/>
        </w:rPr>
        <w:t>日    期：</w:t>
      </w:r>
    </w:p>
    <w:p w14:paraId="6BDFDB6C">
      <w:pPr>
        <w:tabs>
          <w:tab w:val="left" w:pos="6300"/>
        </w:tabs>
        <w:adjustRightInd w:val="0"/>
        <w:snapToGrid w:val="0"/>
        <w:spacing w:line="360" w:lineRule="auto"/>
        <w:rPr>
          <w:rFonts w:hint="eastAsia" w:ascii="仿宋_GB2312" w:hAnsi="宋体" w:eastAsia="仿宋_GB2312"/>
          <w:color w:val="auto"/>
          <w:sz w:val="28"/>
          <w:szCs w:val="28"/>
          <w:u w:val="single"/>
          <w:lang w:eastAsia="zh-CN"/>
        </w:rPr>
      </w:pPr>
      <w:r>
        <w:rPr>
          <w:rFonts w:hint="eastAsia" w:ascii="仿宋_GB2312" w:hAnsi="宋体" w:eastAsia="仿宋_GB2312"/>
          <w:color w:val="auto"/>
          <w:sz w:val="28"/>
          <w:szCs w:val="28"/>
        </w:rPr>
        <w:t>致：</w:t>
      </w:r>
      <w:r>
        <w:rPr>
          <w:rFonts w:hint="eastAsia" w:ascii="仿宋_GB2312" w:hAnsi="宋体" w:eastAsia="仿宋_GB2312"/>
          <w:color w:val="auto"/>
          <w:sz w:val="28"/>
          <w:szCs w:val="28"/>
          <w:u w:val="single"/>
          <w:lang w:eastAsia="zh-CN"/>
        </w:rPr>
        <w:t>重庆</w:t>
      </w:r>
      <w:r>
        <w:rPr>
          <w:rFonts w:hint="eastAsia" w:ascii="仿宋_GB2312" w:hAnsi="宋体" w:eastAsia="仿宋_GB2312"/>
          <w:color w:val="auto"/>
          <w:sz w:val="28"/>
          <w:szCs w:val="28"/>
          <w:u w:val="single"/>
          <w:lang w:val="en-US" w:eastAsia="zh-CN"/>
        </w:rPr>
        <w:t>市璧山区人民</w:t>
      </w:r>
      <w:r>
        <w:rPr>
          <w:rFonts w:hint="eastAsia" w:ascii="仿宋_GB2312" w:hAnsi="宋体" w:eastAsia="仿宋_GB2312"/>
          <w:color w:val="auto"/>
          <w:sz w:val="28"/>
          <w:szCs w:val="28"/>
          <w:u w:val="single"/>
          <w:lang w:eastAsia="zh-CN"/>
        </w:rPr>
        <w:t>医院</w:t>
      </w:r>
    </w:p>
    <w:p w14:paraId="09EEEFF0">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（投标人名称）</w:t>
      </w:r>
      <w:r>
        <w:rPr>
          <w:rFonts w:hint="eastAsia" w:ascii="仿宋_GB2312" w:hAnsi="宋体" w:eastAsia="仿宋_GB2312"/>
          <w:color w:val="auto"/>
          <w:sz w:val="28"/>
          <w:szCs w:val="28"/>
        </w:rPr>
        <w:t>是中华人民共和国合法企业，法定地址</w:t>
      </w:r>
      <w:r>
        <w:rPr>
          <w:rFonts w:hint="eastAsia" w:ascii="仿宋_GB2312" w:hAnsi="宋体" w:eastAsia="仿宋_GB2312"/>
          <w:color w:val="auto"/>
          <w:sz w:val="28"/>
          <w:szCs w:val="28"/>
          <w:u w:val="single"/>
        </w:rPr>
        <w:t xml:space="preserve">                               。</w:t>
      </w:r>
    </w:p>
    <w:p w14:paraId="0107E8D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u w:val="single"/>
        </w:rPr>
        <w:t xml:space="preserve">             （投标人法定代表人姓名）</w:t>
      </w:r>
      <w:r>
        <w:rPr>
          <w:rFonts w:hint="eastAsia" w:ascii="仿宋_GB2312" w:hAnsi="宋体" w:eastAsia="仿宋_GB2312"/>
          <w:color w:val="auto"/>
          <w:sz w:val="28"/>
          <w:szCs w:val="28"/>
        </w:rPr>
        <w:t>特授权</w:t>
      </w:r>
      <w:r>
        <w:rPr>
          <w:rFonts w:hint="eastAsia" w:ascii="仿宋_GB2312" w:hAnsi="宋体" w:eastAsia="仿宋_GB2312"/>
          <w:color w:val="auto"/>
          <w:sz w:val="28"/>
          <w:szCs w:val="28"/>
          <w:u w:val="single"/>
        </w:rPr>
        <w:t xml:space="preserve">                 （被授权人姓名</w:t>
      </w:r>
      <w:r>
        <w:rPr>
          <w:rFonts w:hint="eastAsia" w:ascii="仿宋_GB2312" w:hAnsi="宋体" w:eastAsia="仿宋_GB2312"/>
          <w:color w:val="auto"/>
          <w:sz w:val="28"/>
          <w:szCs w:val="28"/>
          <w:u w:val="single"/>
          <w:lang w:eastAsia="zh-CN"/>
        </w:rPr>
        <w:t>、</w:t>
      </w:r>
      <w:r>
        <w:rPr>
          <w:rFonts w:hint="eastAsia" w:ascii="仿宋_GB2312" w:hAnsi="宋体" w:eastAsia="仿宋_GB2312"/>
          <w:color w:val="auto"/>
          <w:sz w:val="28"/>
          <w:szCs w:val="28"/>
          <w:u w:val="single"/>
        </w:rPr>
        <w:t>身份证</w:t>
      </w:r>
      <w:r>
        <w:rPr>
          <w:rFonts w:hint="eastAsia" w:ascii="仿宋_GB2312" w:hAnsi="宋体" w:eastAsia="仿宋_GB2312"/>
          <w:color w:val="auto"/>
          <w:sz w:val="28"/>
          <w:szCs w:val="28"/>
          <w:u w:val="single"/>
          <w:lang w:val="en-US" w:eastAsia="zh-CN"/>
        </w:rPr>
        <w:t>号码、电话号码</w:t>
      </w:r>
      <w:r>
        <w:rPr>
          <w:rFonts w:hint="eastAsia" w:ascii="仿宋_GB2312" w:hAnsi="宋体" w:eastAsia="仿宋_GB2312"/>
          <w:color w:val="auto"/>
          <w:sz w:val="28"/>
          <w:szCs w:val="28"/>
          <w:u w:val="single"/>
        </w:rPr>
        <w:t>）</w:t>
      </w:r>
      <w:r>
        <w:rPr>
          <w:rFonts w:hint="eastAsia" w:ascii="仿宋_GB2312" w:hAnsi="宋体" w:eastAsia="仿宋_GB2312"/>
          <w:color w:val="auto"/>
          <w:sz w:val="28"/>
          <w:szCs w:val="28"/>
        </w:rPr>
        <w:t>代表我单位全权办理对上述项目的投标、谈判、签约</w:t>
      </w:r>
      <w:r>
        <w:rPr>
          <w:rFonts w:hint="eastAsia" w:ascii="仿宋_GB2312" w:hAnsi="宋体" w:eastAsia="仿宋_GB2312"/>
          <w:color w:val="auto"/>
          <w:sz w:val="28"/>
          <w:szCs w:val="28"/>
          <w:lang w:eastAsia="zh-CN"/>
        </w:rPr>
        <w:t>、</w:t>
      </w:r>
      <w:r>
        <w:rPr>
          <w:rFonts w:hint="eastAsia" w:ascii="仿宋_GB2312" w:hAnsi="宋体" w:eastAsia="仿宋_GB2312"/>
          <w:color w:val="auto"/>
          <w:sz w:val="28"/>
          <w:szCs w:val="28"/>
          <w:lang w:val="en-US" w:eastAsia="zh-CN"/>
        </w:rPr>
        <w:t>验收、结算</w:t>
      </w:r>
      <w:r>
        <w:rPr>
          <w:rFonts w:hint="eastAsia" w:ascii="仿宋_GB2312" w:hAnsi="宋体" w:eastAsia="仿宋_GB2312"/>
          <w:color w:val="auto"/>
          <w:sz w:val="28"/>
          <w:szCs w:val="28"/>
        </w:rPr>
        <w:t>等具体工作，并签署全部有关的文件、协议及合同。</w:t>
      </w:r>
    </w:p>
    <w:p w14:paraId="4E622B7D">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我单位对被授权人的签名负全部责任。</w:t>
      </w:r>
    </w:p>
    <w:p w14:paraId="236814B9">
      <w:pPr>
        <w:tabs>
          <w:tab w:val="left" w:pos="6300"/>
        </w:tabs>
        <w:adjustRightInd w:val="0"/>
        <w:snapToGrid w:val="0"/>
        <w:spacing w:line="360" w:lineRule="auto"/>
        <w:ind w:firstLine="555"/>
        <w:rPr>
          <w:rFonts w:ascii="仿宋_GB2312" w:hAnsi="宋体" w:eastAsia="仿宋_GB2312"/>
          <w:color w:val="auto"/>
          <w:sz w:val="28"/>
          <w:szCs w:val="28"/>
        </w:rPr>
      </w:pPr>
      <w:r>
        <w:rPr>
          <w:rFonts w:hint="eastAsia" w:ascii="仿宋_GB2312" w:hAnsi="宋体" w:eastAsia="仿宋_GB2312"/>
          <w:color w:val="auto"/>
          <w:sz w:val="28"/>
          <w:szCs w:val="28"/>
        </w:rPr>
        <w:t>在撤消授权的书面通知以前，本授权书一直有效。被授权人签署的所有文件（在授权书有效期内签署的）不因授权的撤消而失效。</w:t>
      </w:r>
    </w:p>
    <w:p w14:paraId="7BEB6233">
      <w:pPr>
        <w:tabs>
          <w:tab w:val="left" w:pos="6300"/>
        </w:tabs>
        <w:adjustRightInd w:val="0"/>
        <w:snapToGrid w:val="0"/>
        <w:spacing w:line="360" w:lineRule="auto"/>
        <w:ind w:firstLine="601" w:firstLineChars="233"/>
        <w:rPr>
          <w:rFonts w:ascii="仿宋_GB2312" w:hAnsi="宋体" w:eastAsia="仿宋_GB2312"/>
          <w:color w:val="auto"/>
          <w:sz w:val="28"/>
          <w:szCs w:val="28"/>
        </w:rPr>
      </w:pPr>
      <w:r>
        <w:rPr>
          <w:rFonts w:hint="eastAsia" w:ascii="仿宋_GB2312" w:hAnsi="宋体" w:eastAsia="仿宋_GB2312"/>
          <w:color w:val="auto"/>
          <w:sz w:val="28"/>
          <w:szCs w:val="28"/>
        </w:rPr>
        <w:t>被授权人签名：                  投标人法定代表人签名：</w:t>
      </w:r>
    </w:p>
    <w:p w14:paraId="0D61CF37">
      <w:pPr>
        <w:tabs>
          <w:tab w:val="left" w:pos="6300"/>
        </w:tabs>
        <w:adjustRightInd w:val="0"/>
        <w:snapToGrid w:val="0"/>
        <w:spacing w:line="360" w:lineRule="auto"/>
        <w:rPr>
          <w:rFonts w:ascii="仿宋_GB2312" w:hAnsi="宋体" w:eastAsia="仿宋_GB2312"/>
          <w:color w:val="auto"/>
          <w:sz w:val="28"/>
          <w:szCs w:val="28"/>
        </w:rPr>
      </w:pPr>
      <w:r>
        <w:rPr>
          <w:rFonts w:hint="eastAsia" w:ascii="仿宋_GB2312" w:hAnsi="宋体" w:eastAsia="仿宋_GB2312"/>
          <w:color w:val="auto"/>
          <w:sz w:val="28"/>
          <w:szCs w:val="28"/>
        </w:rPr>
        <w:t xml:space="preserve">     职  务：                        职  务：</w:t>
      </w:r>
    </w:p>
    <w:p w14:paraId="32AABBEA">
      <w:pPr>
        <w:tabs>
          <w:tab w:val="left" w:pos="6300"/>
        </w:tabs>
        <w:adjustRightInd w:val="0"/>
        <w:snapToGrid w:val="0"/>
        <w:spacing w:line="360" w:lineRule="auto"/>
        <w:ind w:firstLine="645" w:firstLineChars="250"/>
        <w:rPr>
          <w:rFonts w:hint="default" w:ascii="仿宋_GB2312" w:hAnsi="宋体" w:eastAsia="仿宋_GB2312"/>
          <w:color w:val="auto"/>
          <w:sz w:val="28"/>
          <w:szCs w:val="28"/>
          <w:lang w:val="en-US" w:eastAsia="zh-CN"/>
        </w:rPr>
      </w:pPr>
      <w:r>
        <w:rPr>
          <w:rFonts w:hint="eastAsia" w:ascii="仿宋_GB2312" w:hAnsi="宋体" w:eastAsia="仿宋_GB2312"/>
          <w:color w:val="auto"/>
          <w:sz w:val="28"/>
          <w:szCs w:val="28"/>
        </w:rPr>
        <w:t xml:space="preserve">联系电话： </w:t>
      </w: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联系电话：</w:t>
      </w:r>
    </w:p>
    <w:p w14:paraId="113153A7">
      <w:pPr>
        <w:tabs>
          <w:tab w:val="left" w:pos="6300"/>
        </w:tabs>
        <w:adjustRightInd w:val="0"/>
        <w:snapToGrid w:val="0"/>
        <w:spacing w:line="360" w:lineRule="auto"/>
        <w:ind w:firstLine="258" w:firstLineChars="100"/>
        <w:rPr>
          <w:rFonts w:ascii="仿宋_GB2312" w:hAnsi="宋体" w:eastAsia="仿宋_GB2312"/>
          <w:color w:val="auto"/>
          <w:sz w:val="28"/>
          <w:szCs w:val="28"/>
        </w:rPr>
      </w:pPr>
      <w:r>
        <w:rPr>
          <w:rFonts w:hint="eastAsia" w:ascii="仿宋_GB2312" w:hAnsi="宋体" w:eastAsia="仿宋_GB2312"/>
          <w:color w:val="auto"/>
          <w:sz w:val="28"/>
          <w:szCs w:val="28"/>
        </w:rPr>
        <w:t>（附身份证或护照复印件）</w:t>
      </w:r>
    </w:p>
    <w:p w14:paraId="1DA168E4">
      <w:pPr>
        <w:tabs>
          <w:tab w:val="left" w:pos="6300"/>
        </w:tabs>
        <w:adjustRightInd w:val="0"/>
        <w:snapToGrid w:val="0"/>
        <w:spacing w:line="360" w:lineRule="auto"/>
        <w:rPr>
          <w:rFonts w:hint="eastAsia" w:ascii="仿宋_GB2312" w:hAnsi="宋体" w:eastAsia="仿宋_GB2312"/>
          <w:color w:val="auto"/>
          <w:sz w:val="28"/>
          <w:szCs w:val="28"/>
          <w:lang w:eastAsia="zh-CN"/>
        </w:rPr>
      </w:pPr>
      <w:r>
        <w:rPr>
          <w:rFonts w:hint="eastAsia" w:ascii="仿宋_GB2312" w:hAnsi="宋体" w:eastAsia="仿宋_GB2312"/>
          <w:color w:val="auto"/>
          <w:sz w:val="28"/>
          <w:szCs w:val="28"/>
        </w:rPr>
        <w:t xml:space="preserve">                                          供应商名称（公章）</w:t>
      </w:r>
      <w:r>
        <w:rPr>
          <w:rFonts w:hint="eastAsia" w:ascii="仿宋_GB2312" w:hAnsi="宋体" w:eastAsia="仿宋_GB2312"/>
          <w:color w:val="auto"/>
          <w:sz w:val="28"/>
          <w:szCs w:val="28"/>
          <w:lang w:eastAsia="zh-CN"/>
        </w:rPr>
        <w:t>：</w:t>
      </w:r>
    </w:p>
    <w:p w14:paraId="3A001B14">
      <w:pPr>
        <w:tabs>
          <w:tab w:val="left" w:pos="6300"/>
        </w:tabs>
        <w:adjustRightInd w:val="0"/>
        <w:snapToGrid w:val="0"/>
        <w:spacing w:line="360" w:lineRule="auto"/>
        <w:jc w:val="center"/>
        <w:rPr>
          <w:rFonts w:ascii="仿宋_GB2312" w:hAnsi="宋体" w:eastAsia="仿宋_GB2312"/>
          <w:color w:val="auto"/>
          <w:sz w:val="28"/>
          <w:szCs w:val="28"/>
        </w:rPr>
      </w:pPr>
      <w:r>
        <w:rPr>
          <w:rFonts w:hint="eastAsia" w:ascii="仿宋_GB2312" w:hAnsi="宋体" w:eastAsia="仿宋_GB2312"/>
          <w:color w:val="auto"/>
          <w:sz w:val="28"/>
          <w:szCs w:val="28"/>
          <w:lang w:val="en-US" w:eastAsia="zh-CN"/>
        </w:rPr>
        <w:t xml:space="preserve">                              </w:t>
      </w:r>
      <w:r>
        <w:rPr>
          <w:rFonts w:hint="eastAsia" w:ascii="仿宋_GB2312" w:hAnsi="宋体" w:eastAsia="仿宋_GB2312"/>
          <w:color w:val="auto"/>
          <w:sz w:val="28"/>
          <w:szCs w:val="28"/>
        </w:rPr>
        <w:t xml:space="preserve">年   月   日 </w:t>
      </w:r>
    </w:p>
    <w:p w14:paraId="444100CA">
      <w:pPr>
        <w:rPr>
          <w:rFonts w:hint="eastAsia" w:ascii="仿宋_GB2312" w:hAnsi="Arial" w:eastAsia="仿宋_GB2312" w:cstheme="minorBidi"/>
          <w:b/>
          <w:color w:val="auto"/>
          <w:kern w:val="2"/>
          <w:sz w:val="28"/>
          <w:szCs w:val="28"/>
          <w:lang w:val="en-US" w:eastAsia="zh-CN" w:bidi="ar-SA"/>
        </w:rPr>
      </w:pPr>
    </w:p>
    <w:p w14:paraId="6227150A">
      <w:pPr>
        <w:rPr>
          <w:rFonts w:hint="eastAsia" w:ascii="仿宋_GB2312" w:hAnsi="Arial" w:eastAsia="仿宋_GB2312" w:cstheme="minorBidi"/>
          <w:b/>
          <w:color w:val="auto"/>
          <w:kern w:val="2"/>
          <w:sz w:val="28"/>
          <w:szCs w:val="28"/>
          <w:lang w:val="en-US" w:eastAsia="zh-CN" w:bidi="ar-SA"/>
        </w:rPr>
      </w:pPr>
      <w:r>
        <w:rPr>
          <w:rFonts w:hint="eastAsia" w:ascii="仿宋_GB2312" w:hAnsi="Arial" w:eastAsia="仿宋_GB2312" w:cstheme="minorBidi"/>
          <w:b/>
          <w:color w:val="auto"/>
          <w:kern w:val="2"/>
          <w:sz w:val="28"/>
          <w:szCs w:val="28"/>
          <w:lang w:val="en-US" w:eastAsia="zh-CN" w:bidi="ar-SA"/>
        </w:rPr>
        <w:br w:type="page"/>
      </w:r>
    </w:p>
    <w:p w14:paraId="589E5AE9">
      <w:pPr>
        <w:jc w:val="both"/>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五、报价表及明细表</w:t>
      </w:r>
    </w:p>
    <w:p w14:paraId="256D6EE6">
      <w:pPr>
        <w:pStyle w:val="11"/>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报价表</w:t>
      </w:r>
    </w:p>
    <w:p w14:paraId="187FBFD0">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14:paraId="11E96EEF">
      <w:pPr>
        <w:pStyle w:val="11"/>
        <w:numPr>
          <w:ilvl w:val="0"/>
          <w:numId w:val="0"/>
        </w:numPr>
        <w:ind w:firstLine="596"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14:paraId="223A6874">
      <w:pPr>
        <w:pStyle w:val="11"/>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1．愿意按照询价采购文件中的一切要求，提供本项目的产品，总报价为人民币大写：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w:t>
      </w:r>
    </w:p>
    <w:p w14:paraId="5B1254A5">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14:paraId="2CD0AED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14:paraId="153F5323">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14:paraId="275FDAFD">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14:paraId="62D47A82">
      <w:pPr>
        <w:pStyle w:val="11"/>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14:paraId="33164229">
      <w:pPr>
        <w:pStyle w:val="11"/>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14:paraId="494EA56D">
      <w:pPr>
        <w:tabs>
          <w:tab w:val="left" w:pos="2895"/>
        </w:tabs>
        <w:spacing w:line="600" w:lineRule="exact"/>
        <w:ind w:firstLine="596" w:firstLineChars="200"/>
        <w:jc w:val="center"/>
        <w:rPr>
          <w:rFonts w:hint="eastAsia" w:ascii="方正仿宋_GBK" w:hAnsi="方正仿宋_GBK" w:eastAsia="方正仿宋_GBK" w:cs="方正仿宋_GBK"/>
          <w:b/>
          <w:kern w:val="2"/>
          <w:sz w:val="32"/>
          <w:szCs w:val="32"/>
          <w:lang w:val="en-US" w:eastAsia="zh-CN" w:bidi="ar-SA"/>
        </w:rPr>
      </w:pPr>
      <w:r>
        <w:rPr>
          <w:rFonts w:hint="eastAsia" w:ascii="方正仿宋_GBK" w:hAnsi="方正仿宋_GBK" w:eastAsia="方正仿宋_GBK" w:cs="方正仿宋_GBK"/>
          <w:b/>
          <w:kern w:val="2"/>
          <w:sz w:val="32"/>
          <w:szCs w:val="32"/>
          <w:lang w:val="en-US" w:eastAsia="zh-CN" w:bidi="ar-SA"/>
        </w:rPr>
        <w:t xml:space="preserve">                                  年   月   日</w:t>
      </w:r>
    </w:p>
    <w:p w14:paraId="40BF0311">
      <w:pPr>
        <w:rPr>
          <w:rFonts w:hint="eastAsia" w:ascii="微软雅黑" w:hAnsi="微软雅黑" w:eastAsia="微软雅黑" w:cs="微软雅黑"/>
          <w:b/>
          <w:bCs/>
          <w:sz w:val="32"/>
          <w:szCs w:val="32"/>
        </w:rPr>
      </w:pPr>
    </w:p>
    <w:p w14:paraId="6396B037">
      <w:pPr>
        <w:tabs>
          <w:tab w:val="left" w:pos="2895"/>
        </w:tabs>
        <w:spacing w:line="600" w:lineRule="exact"/>
        <w:ind w:firstLine="596" w:firstLineChars="200"/>
        <w:jc w:val="center"/>
        <w:rPr>
          <w:rFonts w:hint="eastAsia" w:ascii="微软雅黑" w:hAnsi="微软雅黑" w:eastAsia="微软雅黑" w:cs="微软雅黑"/>
          <w:b/>
          <w:bCs/>
          <w:sz w:val="32"/>
          <w:szCs w:val="32"/>
        </w:rPr>
      </w:pPr>
    </w:p>
    <w:p w14:paraId="4674C2D8">
      <w:pPr>
        <w:tabs>
          <w:tab w:val="left" w:pos="2895"/>
        </w:tabs>
        <w:spacing w:line="600" w:lineRule="exact"/>
        <w:jc w:val="center"/>
        <w:rPr>
          <w:rFonts w:ascii="微软雅黑" w:hAnsi="微软雅黑" w:eastAsia="微软雅黑" w:cs="微软雅黑"/>
          <w:b/>
          <w:bCs/>
          <w:sz w:val="32"/>
          <w:szCs w:val="32"/>
        </w:rPr>
      </w:pPr>
      <w:r>
        <w:rPr>
          <w:rFonts w:hint="eastAsia" w:ascii="微软雅黑" w:hAnsi="微软雅黑" w:eastAsia="微软雅黑" w:cs="微软雅黑"/>
          <w:b/>
          <w:bCs/>
          <w:sz w:val="32"/>
          <w:szCs w:val="32"/>
        </w:rPr>
        <w:t>报价明细表</w:t>
      </w:r>
    </w:p>
    <w:tbl>
      <w:tblPr>
        <w:tblStyle w:val="15"/>
        <w:tblpPr w:leftFromText="180" w:rightFromText="180" w:vertAnchor="text" w:horzAnchor="margin" w:tblpXSpec="center" w:tblpY="268"/>
        <w:tblOverlap w:val="never"/>
        <w:tblW w:w="85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790"/>
        <w:gridCol w:w="1242"/>
        <w:gridCol w:w="2089"/>
        <w:gridCol w:w="2520"/>
      </w:tblGrid>
      <w:tr w14:paraId="32FE3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C5A55C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790" w:type="dxa"/>
            <w:noWrap w:val="0"/>
            <w:vAlign w:val="center"/>
          </w:tcPr>
          <w:p w14:paraId="4EA2757A">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名称</w:t>
            </w:r>
          </w:p>
        </w:tc>
        <w:tc>
          <w:tcPr>
            <w:tcW w:w="1242" w:type="dxa"/>
            <w:noWrap w:val="0"/>
            <w:vAlign w:val="center"/>
          </w:tcPr>
          <w:p w14:paraId="4CC96E7D">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数量</w:t>
            </w:r>
          </w:p>
        </w:tc>
        <w:tc>
          <w:tcPr>
            <w:tcW w:w="2089" w:type="dxa"/>
            <w:noWrap w:val="0"/>
            <w:vAlign w:val="center"/>
          </w:tcPr>
          <w:p w14:paraId="27DA8484">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单价（元）</w:t>
            </w:r>
          </w:p>
        </w:tc>
        <w:tc>
          <w:tcPr>
            <w:tcW w:w="2520" w:type="dxa"/>
            <w:noWrap w:val="0"/>
            <w:vAlign w:val="center"/>
          </w:tcPr>
          <w:p w14:paraId="6388D4FC">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14:paraId="04F9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F7CB66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w:t>
            </w:r>
          </w:p>
        </w:tc>
        <w:tc>
          <w:tcPr>
            <w:tcW w:w="1790" w:type="dxa"/>
            <w:noWrap w:val="0"/>
            <w:vAlign w:val="center"/>
          </w:tcPr>
          <w:p w14:paraId="2D1215F6">
            <w:pPr>
              <w:spacing w:line="300" w:lineRule="exact"/>
              <w:rPr>
                <w:rFonts w:ascii="微软雅黑" w:hAnsi="微软雅黑" w:eastAsia="微软雅黑" w:cs="微软雅黑"/>
                <w:sz w:val="24"/>
                <w:szCs w:val="24"/>
              </w:rPr>
            </w:pPr>
          </w:p>
        </w:tc>
        <w:tc>
          <w:tcPr>
            <w:tcW w:w="1242" w:type="dxa"/>
            <w:noWrap w:val="0"/>
            <w:vAlign w:val="center"/>
          </w:tcPr>
          <w:p w14:paraId="20C6C8C6">
            <w:pPr>
              <w:spacing w:line="300" w:lineRule="exact"/>
              <w:rPr>
                <w:rFonts w:ascii="微软雅黑" w:hAnsi="微软雅黑" w:eastAsia="微软雅黑" w:cs="微软雅黑"/>
                <w:sz w:val="24"/>
                <w:szCs w:val="24"/>
              </w:rPr>
            </w:pPr>
          </w:p>
        </w:tc>
        <w:tc>
          <w:tcPr>
            <w:tcW w:w="2089" w:type="dxa"/>
            <w:noWrap w:val="0"/>
            <w:vAlign w:val="top"/>
          </w:tcPr>
          <w:p w14:paraId="56E3A9BC">
            <w:pPr>
              <w:spacing w:line="300" w:lineRule="exact"/>
              <w:rPr>
                <w:rFonts w:ascii="微软雅黑" w:hAnsi="微软雅黑" w:eastAsia="微软雅黑" w:cs="微软雅黑"/>
                <w:sz w:val="24"/>
                <w:szCs w:val="24"/>
              </w:rPr>
            </w:pPr>
          </w:p>
        </w:tc>
        <w:tc>
          <w:tcPr>
            <w:tcW w:w="2520" w:type="dxa"/>
            <w:noWrap w:val="0"/>
            <w:vAlign w:val="top"/>
          </w:tcPr>
          <w:p w14:paraId="72561EBA">
            <w:pPr>
              <w:spacing w:line="300" w:lineRule="exact"/>
              <w:rPr>
                <w:rFonts w:ascii="微软雅黑" w:hAnsi="微软雅黑" w:eastAsia="微软雅黑" w:cs="微软雅黑"/>
                <w:sz w:val="24"/>
                <w:szCs w:val="24"/>
              </w:rPr>
            </w:pPr>
          </w:p>
        </w:tc>
      </w:tr>
      <w:tr w14:paraId="176F3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4E9752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2</w:t>
            </w:r>
          </w:p>
        </w:tc>
        <w:tc>
          <w:tcPr>
            <w:tcW w:w="1790" w:type="dxa"/>
            <w:noWrap w:val="0"/>
            <w:vAlign w:val="center"/>
          </w:tcPr>
          <w:p w14:paraId="45AAB809">
            <w:pPr>
              <w:spacing w:line="300" w:lineRule="exact"/>
              <w:rPr>
                <w:rFonts w:ascii="微软雅黑" w:hAnsi="微软雅黑" w:eastAsia="微软雅黑" w:cs="微软雅黑"/>
                <w:sz w:val="24"/>
                <w:szCs w:val="24"/>
              </w:rPr>
            </w:pPr>
          </w:p>
        </w:tc>
        <w:tc>
          <w:tcPr>
            <w:tcW w:w="1242" w:type="dxa"/>
            <w:noWrap w:val="0"/>
            <w:vAlign w:val="center"/>
          </w:tcPr>
          <w:p w14:paraId="05427F01">
            <w:pPr>
              <w:spacing w:line="300" w:lineRule="exact"/>
              <w:rPr>
                <w:rFonts w:ascii="微软雅黑" w:hAnsi="微软雅黑" w:eastAsia="微软雅黑" w:cs="微软雅黑"/>
                <w:sz w:val="24"/>
                <w:szCs w:val="24"/>
              </w:rPr>
            </w:pPr>
          </w:p>
        </w:tc>
        <w:tc>
          <w:tcPr>
            <w:tcW w:w="2089" w:type="dxa"/>
            <w:noWrap w:val="0"/>
            <w:vAlign w:val="top"/>
          </w:tcPr>
          <w:p w14:paraId="530598B6">
            <w:pPr>
              <w:spacing w:line="300" w:lineRule="exact"/>
              <w:rPr>
                <w:rFonts w:ascii="微软雅黑" w:hAnsi="微软雅黑" w:eastAsia="微软雅黑" w:cs="微软雅黑"/>
                <w:sz w:val="24"/>
                <w:szCs w:val="24"/>
              </w:rPr>
            </w:pPr>
          </w:p>
        </w:tc>
        <w:tc>
          <w:tcPr>
            <w:tcW w:w="2520" w:type="dxa"/>
            <w:noWrap w:val="0"/>
            <w:vAlign w:val="top"/>
          </w:tcPr>
          <w:p w14:paraId="7304DB2E">
            <w:pPr>
              <w:spacing w:line="300" w:lineRule="exact"/>
              <w:rPr>
                <w:rFonts w:ascii="微软雅黑" w:hAnsi="微软雅黑" w:eastAsia="微软雅黑" w:cs="微软雅黑"/>
                <w:sz w:val="24"/>
                <w:szCs w:val="24"/>
              </w:rPr>
            </w:pPr>
          </w:p>
        </w:tc>
      </w:tr>
      <w:tr w14:paraId="2EBA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470D8F21">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3</w:t>
            </w:r>
          </w:p>
        </w:tc>
        <w:tc>
          <w:tcPr>
            <w:tcW w:w="1790" w:type="dxa"/>
            <w:noWrap w:val="0"/>
            <w:vAlign w:val="center"/>
          </w:tcPr>
          <w:p w14:paraId="7C14C65B">
            <w:pPr>
              <w:spacing w:line="300" w:lineRule="exact"/>
              <w:rPr>
                <w:rFonts w:ascii="微软雅黑" w:hAnsi="微软雅黑" w:eastAsia="微软雅黑" w:cs="微软雅黑"/>
                <w:sz w:val="24"/>
                <w:szCs w:val="24"/>
              </w:rPr>
            </w:pPr>
          </w:p>
        </w:tc>
        <w:tc>
          <w:tcPr>
            <w:tcW w:w="1242" w:type="dxa"/>
            <w:noWrap w:val="0"/>
            <w:vAlign w:val="center"/>
          </w:tcPr>
          <w:p w14:paraId="4D104732">
            <w:pPr>
              <w:spacing w:line="300" w:lineRule="exact"/>
              <w:rPr>
                <w:rFonts w:ascii="微软雅黑" w:hAnsi="微软雅黑" w:eastAsia="微软雅黑" w:cs="微软雅黑"/>
                <w:sz w:val="24"/>
                <w:szCs w:val="24"/>
              </w:rPr>
            </w:pPr>
          </w:p>
        </w:tc>
        <w:tc>
          <w:tcPr>
            <w:tcW w:w="2089" w:type="dxa"/>
            <w:noWrap w:val="0"/>
            <w:vAlign w:val="top"/>
          </w:tcPr>
          <w:p w14:paraId="1CACAD5F">
            <w:pPr>
              <w:spacing w:line="300" w:lineRule="exact"/>
              <w:rPr>
                <w:rFonts w:ascii="微软雅黑" w:hAnsi="微软雅黑" w:eastAsia="微软雅黑" w:cs="微软雅黑"/>
                <w:sz w:val="24"/>
                <w:szCs w:val="24"/>
              </w:rPr>
            </w:pPr>
          </w:p>
        </w:tc>
        <w:tc>
          <w:tcPr>
            <w:tcW w:w="2520" w:type="dxa"/>
            <w:noWrap w:val="0"/>
            <w:vAlign w:val="top"/>
          </w:tcPr>
          <w:p w14:paraId="1D19C68C">
            <w:pPr>
              <w:spacing w:line="300" w:lineRule="exact"/>
              <w:rPr>
                <w:rFonts w:ascii="微软雅黑" w:hAnsi="微软雅黑" w:eastAsia="微软雅黑" w:cs="微软雅黑"/>
                <w:sz w:val="24"/>
                <w:szCs w:val="24"/>
              </w:rPr>
            </w:pPr>
          </w:p>
        </w:tc>
      </w:tr>
      <w:tr w14:paraId="7F668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EB105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4</w:t>
            </w:r>
          </w:p>
        </w:tc>
        <w:tc>
          <w:tcPr>
            <w:tcW w:w="1790" w:type="dxa"/>
            <w:noWrap w:val="0"/>
            <w:vAlign w:val="center"/>
          </w:tcPr>
          <w:p w14:paraId="52717413">
            <w:pPr>
              <w:spacing w:line="300" w:lineRule="exact"/>
              <w:rPr>
                <w:rFonts w:ascii="微软雅黑" w:hAnsi="微软雅黑" w:eastAsia="微软雅黑" w:cs="微软雅黑"/>
                <w:sz w:val="24"/>
                <w:szCs w:val="24"/>
              </w:rPr>
            </w:pPr>
          </w:p>
        </w:tc>
        <w:tc>
          <w:tcPr>
            <w:tcW w:w="1242" w:type="dxa"/>
            <w:noWrap w:val="0"/>
            <w:vAlign w:val="center"/>
          </w:tcPr>
          <w:p w14:paraId="647D9B4C">
            <w:pPr>
              <w:spacing w:line="300" w:lineRule="exact"/>
              <w:rPr>
                <w:rFonts w:ascii="微软雅黑" w:hAnsi="微软雅黑" w:eastAsia="微软雅黑" w:cs="微软雅黑"/>
                <w:sz w:val="24"/>
                <w:szCs w:val="24"/>
              </w:rPr>
            </w:pPr>
          </w:p>
        </w:tc>
        <w:tc>
          <w:tcPr>
            <w:tcW w:w="2089" w:type="dxa"/>
            <w:noWrap w:val="0"/>
            <w:vAlign w:val="top"/>
          </w:tcPr>
          <w:p w14:paraId="07A3396B">
            <w:pPr>
              <w:spacing w:line="300" w:lineRule="exact"/>
              <w:rPr>
                <w:rFonts w:ascii="微软雅黑" w:hAnsi="微软雅黑" w:eastAsia="微软雅黑" w:cs="微软雅黑"/>
                <w:sz w:val="24"/>
                <w:szCs w:val="24"/>
              </w:rPr>
            </w:pPr>
          </w:p>
        </w:tc>
        <w:tc>
          <w:tcPr>
            <w:tcW w:w="2520" w:type="dxa"/>
            <w:noWrap w:val="0"/>
            <w:vAlign w:val="top"/>
          </w:tcPr>
          <w:p w14:paraId="1D6447C7">
            <w:pPr>
              <w:spacing w:line="300" w:lineRule="exact"/>
              <w:rPr>
                <w:rFonts w:ascii="微软雅黑" w:hAnsi="微软雅黑" w:eastAsia="微软雅黑" w:cs="微软雅黑"/>
                <w:sz w:val="24"/>
                <w:szCs w:val="24"/>
              </w:rPr>
            </w:pPr>
          </w:p>
        </w:tc>
      </w:tr>
      <w:tr w14:paraId="2F843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7A3E5E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5</w:t>
            </w:r>
          </w:p>
        </w:tc>
        <w:tc>
          <w:tcPr>
            <w:tcW w:w="1790" w:type="dxa"/>
            <w:noWrap w:val="0"/>
            <w:vAlign w:val="center"/>
          </w:tcPr>
          <w:p w14:paraId="552E7715">
            <w:pPr>
              <w:spacing w:line="300" w:lineRule="exact"/>
              <w:rPr>
                <w:rFonts w:ascii="微软雅黑" w:hAnsi="微软雅黑" w:eastAsia="微软雅黑" w:cs="微软雅黑"/>
                <w:sz w:val="24"/>
                <w:szCs w:val="24"/>
              </w:rPr>
            </w:pPr>
          </w:p>
        </w:tc>
        <w:tc>
          <w:tcPr>
            <w:tcW w:w="1242" w:type="dxa"/>
            <w:noWrap w:val="0"/>
            <w:vAlign w:val="center"/>
          </w:tcPr>
          <w:p w14:paraId="5994A900">
            <w:pPr>
              <w:spacing w:line="300" w:lineRule="exact"/>
              <w:rPr>
                <w:rFonts w:ascii="微软雅黑" w:hAnsi="微软雅黑" w:eastAsia="微软雅黑" w:cs="微软雅黑"/>
                <w:sz w:val="24"/>
                <w:szCs w:val="24"/>
              </w:rPr>
            </w:pPr>
          </w:p>
        </w:tc>
        <w:tc>
          <w:tcPr>
            <w:tcW w:w="2089" w:type="dxa"/>
            <w:noWrap w:val="0"/>
            <w:vAlign w:val="top"/>
          </w:tcPr>
          <w:p w14:paraId="1E7285FD">
            <w:pPr>
              <w:spacing w:line="300" w:lineRule="exact"/>
              <w:rPr>
                <w:rFonts w:ascii="微软雅黑" w:hAnsi="微软雅黑" w:eastAsia="微软雅黑" w:cs="微软雅黑"/>
                <w:sz w:val="24"/>
                <w:szCs w:val="24"/>
              </w:rPr>
            </w:pPr>
          </w:p>
        </w:tc>
        <w:tc>
          <w:tcPr>
            <w:tcW w:w="2520" w:type="dxa"/>
            <w:noWrap w:val="0"/>
            <w:vAlign w:val="top"/>
          </w:tcPr>
          <w:p w14:paraId="22422344">
            <w:pPr>
              <w:spacing w:line="300" w:lineRule="exact"/>
              <w:rPr>
                <w:rFonts w:ascii="微软雅黑" w:hAnsi="微软雅黑" w:eastAsia="微软雅黑" w:cs="微软雅黑"/>
                <w:sz w:val="24"/>
                <w:szCs w:val="24"/>
              </w:rPr>
            </w:pPr>
          </w:p>
        </w:tc>
      </w:tr>
      <w:tr w14:paraId="32D3B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11C94D33">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6</w:t>
            </w:r>
          </w:p>
        </w:tc>
        <w:tc>
          <w:tcPr>
            <w:tcW w:w="1790" w:type="dxa"/>
            <w:noWrap w:val="0"/>
            <w:vAlign w:val="center"/>
          </w:tcPr>
          <w:p w14:paraId="7F736F85">
            <w:pPr>
              <w:spacing w:line="300" w:lineRule="exact"/>
              <w:rPr>
                <w:rFonts w:ascii="微软雅黑" w:hAnsi="微软雅黑" w:eastAsia="微软雅黑" w:cs="微软雅黑"/>
                <w:sz w:val="24"/>
                <w:szCs w:val="24"/>
              </w:rPr>
            </w:pPr>
          </w:p>
        </w:tc>
        <w:tc>
          <w:tcPr>
            <w:tcW w:w="1242" w:type="dxa"/>
            <w:noWrap w:val="0"/>
            <w:vAlign w:val="center"/>
          </w:tcPr>
          <w:p w14:paraId="3B31C122">
            <w:pPr>
              <w:spacing w:line="300" w:lineRule="exact"/>
              <w:rPr>
                <w:rFonts w:ascii="微软雅黑" w:hAnsi="微软雅黑" w:eastAsia="微软雅黑" w:cs="微软雅黑"/>
                <w:sz w:val="24"/>
                <w:szCs w:val="24"/>
              </w:rPr>
            </w:pPr>
          </w:p>
        </w:tc>
        <w:tc>
          <w:tcPr>
            <w:tcW w:w="2089" w:type="dxa"/>
            <w:noWrap w:val="0"/>
            <w:vAlign w:val="top"/>
          </w:tcPr>
          <w:p w14:paraId="7FA5EABD">
            <w:pPr>
              <w:spacing w:line="300" w:lineRule="exact"/>
              <w:rPr>
                <w:rFonts w:ascii="微软雅黑" w:hAnsi="微软雅黑" w:eastAsia="微软雅黑" w:cs="微软雅黑"/>
                <w:sz w:val="24"/>
                <w:szCs w:val="24"/>
              </w:rPr>
            </w:pPr>
          </w:p>
        </w:tc>
        <w:tc>
          <w:tcPr>
            <w:tcW w:w="2520" w:type="dxa"/>
            <w:noWrap w:val="0"/>
            <w:vAlign w:val="top"/>
          </w:tcPr>
          <w:p w14:paraId="1CAAD6A6">
            <w:pPr>
              <w:spacing w:line="300" w:lineRule="exact"/>
              <w:rPr>
                <w:rFonts w:ascii="微软雅黑" w:hAnsi="微软雅黑" w:eastAsia="微软雅黑" w:cs="微软雅黑"/>
                <w:sz w:val="24"/>
                <w:szCs w:val="24"/>
              </w:rPr>
            </w:pPr>
          </w:p>
        </w:tc>
      </w:tr>
      <w:tr w14:paraId="1E43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74670434">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7</w:t>
            </w:r>
          </w:p>
        </w:tc>
        <w:tc>
          <w:tcPr>
            <w:tcW w:w="1790" w:type="dxa"/>
            <w:noWrap w:val="0"/>
            <w:vAlign w:val="center"/>
          </w:tcPr>
          <w:p w14:paraId="601F4ED3">
            <w:pPr>
              <w:spacing w:line="300" w:lineRule="exact"/>
              <w:rPr>
                <w:rFonts w:hint="default" w:ascii="微软雅黑" w:hAnsi="微软雅黑" w:eastAsia="微软雅黑" w:cs="微软雅黑"/>
                <w:sz w:val="24"/>
                <w:szCs w:val="24"/>
                <w:lang w:val="en-US" w:eastAsia="zh-CN"/>
              </w:rPr>
            </w:pPr>
          </w:p>
        </w:tc>
        <w:tc>
          <w:tcPr>
            <w:tcW w:w="1242" w:type="dxa"/>
            <w:noWrap w:val="0"/>
            <w:vAlign w:val="center"/>
          </w:tcPr>
          <w:p w14:paraId="181E86F9">
            <w:pPr>
              <w:spacing w:line="300" w:lineRule="exact"/>
              <w:rPr>
                <w:rFonts w:ascii="微软雅黑" w:hAnsi="微软雅黑" w:eastAsia="微软雅黑" w:cs="微软雅黑"/>
                <w:sz w:val="24"/>
                <w:szCs w:val="24"/>
              </w:rPr>
            </w:pPr>
          </w:p>
        </w:tc>
        <w:tc>
          <w:tcPr>
            <w:tcW w:w="2089" w:type="dxa"/>
            <w:noWrap w:val="0"/>
            <w:vAlign w:val="top"/>
          </w:tcPr>
          <w:p w14:paraId="5B906BAD">
            <w:pPr>
              <w:spacing w:line="300" w:lineRule="exact"/>
              <w:rPr>
                <w:rFonts w:ascii="微软雅黑" w:hAnsi="微软雅黑" w:eastAsia="微软雅黑" w:cs="微软雅黑"/>
                <w:sz w:val="24"/>
                <w:szCs w:val="24"/>
              </w:rPr>
            </w:pPr>
          </w:p>
        </w:tc>
        <w:tc>
          <w:tcPr>
            <w:tcW w:w="2520" w:type="dxa"/>
            <w:noWrap w:val="0"/>
            <w:vAlign w:val="top"/>
          </w:tcPr>
          <w:p w14:paraId="4E41A68F">
            <w:pPr>
              <w:spacing w:line="300" w:lineRule="exact"/>
              <w:rPr>
                <w:rFonts w:ascii="微软雅黑" w:hAnsi="微软雅黑" w:eastAsia="微软雅黑" w:cs="微软雅黑"/>
                <w:sz w:val="24"/>
                <w:szCs w:val="24"/>
              </w:rPr>
            </w:pPr>
          </w:p>
        </w:tc>
      </w:tr>
      <w:tr w14:paraId="313C6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AC95732">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8</w:t>
            </w:r>
          </w:p>
        </w:tc>
        <w:tc>
          <w:tcPr>
            <w:tcW w:w="1790" w:type="dxa"/>
            <w:noWrap w:val="0"/>
            <w:vAlign w:val="center"/>
          </w:tcPr>
          <w:p w14:paraId="2600916E">
            <w:pPr>
              <w:spacing w:line="300" w:lineRule="exact"/>
              <w:rPr>
                <w:rFonts w:ascii="微软雅黑" w:hAnsi="微软雅黑" w:eastAsia="微软雅黑" w:cs="微软雅黑"/>
                <w:sz w:val="24"/>
                <w:szCs w:val="24"/>
              </w:rPr>
            </w:pPr>
          </w:p>
        </w:tc>
        <w:tc>
          <w:tcPr>
            <w:tcW w:w="1242" w:type="dxa"/>
            <w:noWrap w:val="0"/>
            <w:vAlign w:val="center"/>
          </w:tcPr>
          <w:p w14:paraId="5510DE7B">
            <w:pPr>
              <w:spacing w:line="300" w:lineRule="exact"/>
              <w:rPr>
                <w:rFonts w:ascii="微软雅黑" w:hAnsi="微软雅黑" w:eastAsia="微软雅黑" w:cs="微软雅黑"/>
                <w:sz w:val="24"/>
                <w:szCs w:val="24"/>
              </w:rPr>
            </w:pPr>
          </w:p>
        </w:tc>
        <w:tc>
          <w:tcPr>
            <w:tcW w:w="2089" w:type="dxa"/>
            <w:noWrap w:val="0"/>
            <w:vAlign w:val="top"/>
          </w:tcPr>
          <w:p w14:paraId="639E10FC">
            <w:pPr>
              <w:spacing w:line="300" w:lineRule="exact"/>
              <w:rPr>
                <w:rFonts w:ascii="微软雅黑" w:hAnsi="微软雅黑" w:eastAsia="微软雅黑" w:cs="微软雅黑"/>
                <w:sz w:val="24"/>
                <w:szCs w:val="24"/>
              </w:rPr>
            </w:pPr>
          </w:p>
        </w:tc>
        <w:tc>
          <w:tcPr>
            <w:tcW w:w="2520" w:type="dxa"/>
            <w:noWrap w:val="0"/>
            <w:vAlign w:val="top"/>
          </w:tcPr>
          <w:p w14:paraId="17422A5C">
            <w:pPr>
              <w:spacing w:line="300" w:lineRule="exact"/>
              <w:rPr>
                <w:rFonts w:ascii="微软雅黑" w:hAnsi="微软雅黑" w:eastAsia="微软雅黑" w:cs="微软雅黑"/>
                <w:sz w:val="24"/>
                <w:szCs w:val="24"/>
              </w:rPr>
            </w:pPr>
          </w:p>
        </w:tc>
      </w:tr>
      <w:tr w14:paraId="46232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2992D54B">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9</w:t>
            </w:r>
          </w:p>
        </w:tc>
        <w:tc>
          <w:tcPr>
            <w:tcW w:w="1790" w:type="dxa"/>
            <w:noWrap w:val="0"/>
            <w:vAlign w:val="center"/>
          </w:tcPr>
          <w:p w14:paraId="73AAF26D">
            <w:pPr>
              <w:spacing w:line="300" w:lineRule="exact"/>
              <w:rPr>
                <w:rFonts w:ascii="微软雅黑" w:hAnsi="微软雅黑" w:eastAsia="微软雅黑" w:cs="微软雅黑"/>
                <w:sz w:val="24"/>
                <w:szCs w:val="24"/>
              </w:rPr>
            </w:pPr>
          </w:p>
        </w:tc>
        <w:tc>
          <w:tcPr>
            <w:tcW w:w="1242" w:type="dxa"/>
            <w:noWrap w:val="0"/>
            <w:vAlign w:val="center"/>
          </w:tcPr>
          <w:p w14:paraId="456550FB">
            <w:pPr>
              <w:spacing w:line="300" w:lineRule="exact"/>
              <w:rPr>
                <w:rFonts w:ascii="微软雅黑" w:hAnsi="微软雅黑" w:eastAsia="微软雅黑" w:cs="微软雅黑"/>
                <w:sz w:val="24"/>
                <w:szCs w:val="24"/>
              </w:rPr>
            </w:pPr>
          </w:p>
        </w:tc>
        <w:tc>
          <w:tcPr>
            <w:tcW w:w="2089" w:type="dxa"/>
            <w:noWrap w:val="0"/>
            <w:vAlign w:val="top"/>
          </w:tcPr>
          <w:p w14:paraId="6B166684">
            <w:pPr>
              <w:spacing w:line="300" w:lineRule="exact"/>
              <w:rPr>
                <w:rFonts w:ascii="微软雅黑" w:hAnsi="微软雅黑" w:eastAsia="微软雅黑" w:cs="微软雅黑"/>
                <w:sz w:val="24"/>
                <w:szCs w:val="24"/>
              </w:rPr>
            </w:pPr>
          </w:p>
        </w:tc>
        <w:tc>
          <w:tcPr>
            <w:tcW w:w="2520" w:type="dxa"/>
            <w:noWrap w:val="0"/>
            <w:vAlign w:val="top"/>
          </w:tcPr>
          <w:p w14:paraId="05DA2192">
            <w:pPr>
              <w:spacing w:line="300" w:lineRule="exact"/>
              <w:rPr>
                <w:rFonts w:ascii="微软雅黑" w:hAnsi="微软雅黑" w:eastAsia="微软雅黑" w:cs="微软雅黑"/>
                <w:sz w:val="24"/>
                <w:szCs w:val="24"/>
              </w:rPr>
            </w:pPr>
          </w:p>
        </w:tc>
      </w:tr>
      <w:tr w14:paraId="3A0EC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0EFCFC7E">
            <w:pPr>
              <w:pStyle w:val="27"/>
              <w:spacing w:line="300" w:lineRule="exact"/>
              <w:ind w:left="0"/>
              <w:jc w:val="center"/>
              <w:rPr>
                <w:rFonts w:ascii="微软雅黑" w:hAnsi="微软雅黑" w:eastAsia="微软雅黑" w:cs="微软雅黑"/>
                <w:sz w:val="24"/>
                <w:szCs w:val="24"/>
              </w:rPr>
            </w:pPr>
            <w:r>
              <w:rPr>
                <w:rFonts w:ascii="微软雅黑" w:hAnsi="微软雅黑" w:eastAsia="微软雅黑" w:cs="微软雅黑"/>
                <w:sz w:val="24"/>
                <w:szCs w:val="24"/>
              </w:rPr>
              <w:t>10</w:t>
            </w:r>
          </w:p>
        </w:tc>
        <w:tc>
          <w:tcPr>
            <w:tcW w:w="1790" w:type="dxa"/>
            <w:noWrap w:val="0"/>
            <w:vAlign w:val="center"/>
          </w:tcPr>
          <w:p w14:paraId="65FBCB02">
            <w:pPr>
              <w:spacing w:line="300" w:lineRule="exact"/>
              <w:rPr>
                <w:rFonts w:ascii="微软雅黑" w:hAnsi="微软雅黑" w:eastAsia="微软雅黑" w:cs="微软雅黑"/>
                <w:sz w:val="24"/>
                <w:szCs w:val="24"/>
              </w:rPr>
            </w:pPr>
          </w:p>
        </w:tc>
        <w:tc>
          <w:tcPr>
            <w:tcW w:w="1242" w:type="dxa"/>
            <w:noWrap w:val="0"/>
            <w:vAlign w:val="center"/>
          </w:tcPr>
          <w:p w14:paraId="32F73506">
            <w:pPr>
              <w:spacing w:line="300" w:lineRule="exact"/>
              <w:rPr>
                <w:rFonts w:ascii="微软雅黑" w:hAnsi="微软雅黑" w:eastAsia="微软雅黑" w:cs="微软雅黑"/>
                <w:sz w:val="24"/>
                <w:szCs w:val="24"/>
              </w:rPr>
            </w:pPr>
          </w:p>
        </w:tc>
        <w:tc>
          <w:tcPr>
            <w:tcW w:w="2089" w:type="dxa"/>
            <w:noWrap w:val="0"/>
            <w:vAlign w:val="top"/>
          </w:tcPr>
          <w:p w14:paraId="628C81E9">
            <w:pPr>
              <w:spacing w:line="300" w:lineRule="exact"/>
              <w:rPr>
                <w:rFonts w:ascii="微软雅黑" w:hAnsi="微软雅黑" w:eastAsia="微软雅黑" w:cs="微软雅黑"/>
                <w:sz w:val="24"/>
                <w:szCs w:val="24"/>
              </w:rPr>
            </w:pPr>
          </w:p>
        </w:tc>
        <w:tc>
          <w:tcPr>
            <w:tcW w:w="2520" w:type="dxa"/>
            <w:noWrap w:val="0"/>
            <w:vAlign w:val="top"/>
          </w:tcPr>
          <w:p w14:paraId="58BCCA2D">
            <w:pPr>
              <w:spacing w:line="300" w:lineRule="exact"/>
              <w:rPr>
                <w:rFonts w:ascii="微软雅黑" w:hAnsi="微软雅黑" w:eastAsia="微软雅黑" w:cs="微软雅黑"/>
                <w:sz w:val="24"/>
                <w:szCs w:val="24"/>
              </w:rPr>
            </w:pPr>
          </w:p>
        </w:tc>
      </w:tr>
      <w:tr w14:paraId="1E87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67" w:type="dxa"/>
            <w:noWrap w:val="0"/>
            <w:vAlign w:val="center"/>
          </w:tcPr>
          <w:p w14:paraId="3FCDFFEC">
            <w:pPr>
              <w:pStyle w:val="27"/>
              <w:spacing w:line="300" w:lineRule="exact"/>
              <w:ind w:left="0"/>
              <w:jc w:val="center"/>
              <w:rPr>
                <w:rFonts w:hint="eastAsia" w:ascii="微软雅黑" w:hAnsi="微软雅黑" w:eastAsia="微软雅黑" w:cs="微软雅黑"/>
                <w:sz w:val="24"/>
                <w:szCs w:val="24"/>
                <w:lang w:val="en-US" w:eastAsia="zh-CN"/>
              </w:rPr>
            </w:pPr>
          </w:p>
        </w:tc>
        <w:tc>
          <w:tcPr>
            <w:tcW w:w="1790" w:type="dxa"/>
            <w:noWrap w:val="0"/>
            <w:vAlign w:val="center"/>
          </w:tcPr>
          <w:p w14:paraId="30B923BC">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5851" w:type="dxa"/>
            <w:gridSpan w:val="3"/>
            <w:noWrap w:val="0"/>
            <w:vAlign w:val="center"/>
          </w:tcPr>
          <w:p w14:paraId="105CFE0A">
            <w:pPr>
              <w:spacing w:line="300" w:lineRule="exact"/>
              <w:rPr>
                <w:rFonts w:ascii="微软雅黑" w:hAnsi="微软雅黑" w:eastAsia="微软雅黑" w:cs="微软雅黑"/>
                <w:sz w:val="24"/>
                <w:szCs w:val="24"/>
              </w:rPr>
            </w:pPr>
          </w:p>
        </w:tc>
      </w:tr>
    </w:tbl>
    <w:p w14:paraId="05C18C3C">
      <w:pPr>
        <w:pStyle w:val="13"/>
        <w:ind w:firstLine="0"/>
        <w:rPr>
          <w:rFonts w:hint="eastAsia"/>
        </w:rPr>
      </w:pPr>
    </w:p>
    <w:p w14:paraId="18B2290A">
      <w:pPr>
        <w:snapToGrid w:val="0"/>
        <w:spacing w:line="600" w:lineRule="exact"/>
        <w:ind w:firstLine="834" w:firstLineChars="300"/>
        <w:rPr>
          <w:rFonts w:hint="eastAsia" w:ascii="微软雅黑" w:hAnsi="微软雅黑" w:eastAsia="微软雅黑" w:cs="微软雅黑"/>
          <w:sz w:val="30"/>
          <w:szCs w:val="30"/>
          <w:lang w:eastAsia="zh-CN"/>
        </w:rPr>
      </w:pPr>
      <w:r>
        <w:rPr>
          <w:rFonts w:hint="eastAsia" w:ascii="微软雅黑" w:hAnsi="微软雅黑" w:eastAsia="微软雅黑" w:cs="微软雅黑"/>
          <w:sz w:val="30"/>
          <w:szCs w:val="30"/>
          <w:lang w:val="en-US" w:eastAsia="zh-CN"/>
        </w:rPr>
        <w:t>备</w:t>
      </w:r>
      <w:r>
        <w:rPr>
          <w:rFonts w:hint="eastAsia" w:ascii="微软雅黑" w:hAnsi="微软雅黑" w:eastAsia="微软雅黑" w:cs="微软雅黑"/>
          <w:sz w:val="30"/>
          <w:szCs w:val="30"/>
        </w:rPr>
        <w:t>注：本表可根据项目实际情况调整，并逐页盖章</w:t>
      </w:r>
      <w:r>
        <w:rPr>
          <w:rFonts w:hint="eastAsia" w:ascii="微软雅黑" w:hAnsi="微软雅黑" w:eastAsia="微软雅黑" w:cs="微软雅黑"/>
          <w:sz w:val="30"/>
          <w:szCs w:val="30"/>
          <w:lang w:eastAsia="zh-CN"/>
        </w:rPr>
        <w:t>。</w:t>
      </w:r>
    </w:p>
    <w:p w14:paraId="09B5F9F9">
      <w:pPr>
        <w:spacing w:line="600" w:lineRule="exact"/>
        <w:ind w:firstLine="556" w:firstLineChars="200"/>
        <w:rPr>
          <w:rFonts w:ascii="微软雅黑" w:hAnsi="微软雅黑" w:eastAsia="微软雅黑" w:cs="微软雅黑"/>
          <w:sz w:val="30"/>
          <w:szCs w:val="30"/>
        </w:rPr>
      </w:pPr>
    </w:p>
    <w:p w14:paraId="05CD3989">
      <w:pPr>
        <w:tabs>
          <w:tab w:val="left" w:pos="6300"/>
        </w:tabs>
        <w:snapToGrid w:val="0"/>
        <w:spacing w:line="600" w:lineRule="exact"/>
        <w:ind w:firstLine="556"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14:paraId="77F0AC74">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14:paraId="75B5C46F">
      <w:pPr>
        <w:rPr>
          <w:rFonts w:ascii="微软雅黑" w:hAnsi="微软雅黑" w:eastAsia="微软雅黑" w:cs="微软雅黑"/>
          <w:sz w:val="30"/>
          <w:szCs w:val="30"/>
        </w:rPr>
      </w:pPr>
      <w:r>
        <w:rPr>
          <w:rFonts w:ascii="微软雅黑" w:hAnsi="微软雅黑" w:eastAsia="微软雅黑" w:cs="微软雅黑"/>
          <w:sz w:val="30"/>
          <w:szCs w:val="30"/>
        </w:rPr>
        <w:br w:type="page"/>
      </w:r>
    </w:p>
    <w:p w14:paraId="0010CEE5">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六、服务要求对照表</w:t>
      </w:r>
    </w:p>
    <w:p w14:paraId="7DB30798">
      <w:pPr>
        <w:spacing w:line="594" w:lineRule="exact"/>
        <w:jc w:val="left"/>
        <w:rPr>
          <w:rFonts w:hint="eastAsia" w:ascii="微软雅黑" w:hAnsi="微软雅黑" w:eastAsia="微软雅黑"/>
          <w:sz w:val="30"/>
          <w:szCs w:val="30"/>
        </w:rPr>
      </w:pPr>
      <w:r>
        <w:rPr>
          <w:rFonts w:hint="eastAsia" w:ascii="方正仿宋_GBK" w:eastAsia="方正仿宋_GBK"/>
          <w:sz w:val="30"/>
          <w:szCs w:val="30"/>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r>
        <w:rPr>
          <w:rFonts w:hint="eastAsia" w:ascii="微软雅黑" w:hAnsi="微软雅黑" w:eastAsia="微软雅黑"/>
          <w:sz w:val="30"/>
          <w:szCs w:val="30"/>
        </w:rPr>
        <w:t xml:space="preserve">                               </w:t>
      </w:r>
    </w:p>
    <w:tbl>
      <w:tblPr>
        <w:tblStyle w:val="15"/>
        <w:tblW w:w="0" w:type="auto"/>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3012"/>
        <w:gridCol w:w="3686"/>
        <w:gridCol w:w="2126"/>
      </w:tblGrid>
      <w:tr w14:paraId="539D5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610C166">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64234A1">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B77FC9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349FC43">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69F7DF5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5AC9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CA33E67">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E88485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69A0817">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15F0A40">
            <w:pPr>
              <w:spacing w:line="594" w:lineRule="exact"/>
              <w:ind w:firstLine="556" w:firstLineChars="200"/>
              <w:rPr>
                <w:rFonts w:hint="eastAsia" w:ascii="方正仿宋_GBK" w:eastAsia="方正仿宋_GBK"/>
                <w:sz w:val="30"/>
                <w:szCs w:val="30"/>
              </w:rPr>
            </w:pPr>
          </w:p>
        </w:tc>
      </w:tr>
      <w:tr w14:paraId="7DD29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8888681">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6F43D58">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03C4DC9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530909F">
            <w:pPr>
              <w:spacing w:line="594" w:lineRule="exact"/>
              <w:ind w:firstLine="556" w:firstLineChars="200"/>
              <w:rPr>
                <w:rFonts w:hint="eastAsia" w:ascii="方正仿宋_GBK" w:eastAsia="方正仿宋_GBK"/>
                <w:sz w:val="30"/>
                <w:szCs w:val="30"/>
              </w:rPr>
            </w:pPr>
          </w:p>
        </w:tc>
      </w:tr>
      <w:tr w14:paraId="608D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2C22459">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4310C6CD">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6A4A297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BB0FE9">
            <w:pPr>
              <w:spacing w:line="594" w:lineRule="exact"/>
              <w:ind w:firstLine="556" w:firstLineChars="200"/>
              <w:rPr>
                <w:rFonts w:hint="eastAsia" w:ascii="方正仿宋_GBK" w:eastAsia="方正仿宋_GBK"/>
                <w:sz w:val="30"/>
                <w:szCs w:val="30"/>
              </w:rPr>
            </w:pPr>
          </w:p>
        </w:tc>
      </w:tr>
      <w:tr w14:paraId="13DD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85C5672">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EEA688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4B47723">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0D85D55">
            <w:pPr>
              <w:spacing w:line="594" w:lineRule="exact"/>
              <w:ind w:firstLine="556" w:firstLineChars="200"/>
              <w:rPr>
                <w:rFonts w:hint="eastAsia" w:ascii="方正仿宋_GBK" w:eastAsia="方正仿宋_GBK"/>
                <w:sz w:val="30"/>
                <w:szCs w:val="30"/>
              </w:rPr>
            </w:pPr>
          </w:p>
        </w:tc>
      </w:tr>
      <w:tr w14:paraId="1577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4254928">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6950ABD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1F7C5C6D">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AEF6A6">
            <w:pPr>
              <w:spacing w:line="594" w:lineRule="exact"/>
              <w:ind w:firstLine="556" w:firstLineChars="200"/>
              <w:rPr>
                <w:rFonts w:hint="eastAsia" w:ascii="方正仿宋_GBK" w:eastAsia="方正仿宋_GBK"/>
                <w:sz w:val="30"/>
                <w:szCs w:val="30"/>
              </w:rPr>
            </w:pPr>
          </w:p>
        </w:tc>
      </w:tr>
      <w:tr w14:paraId="7DC6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409B95">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0A2FA5FF">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32E4E732">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48D83CB">
            <w:pPr>
              <w:spacing w:line="594" w:lineRule="exact"/>
              <w:ind w:firstLine="556" w:firstLineChars="200"/>
              <w:rPr>
                <w:rFonts w:hint="eastAsia" w:ascii="方正仿宋_GBK" w:eastAsia="方正仿宋_GBK"/>
                <w:sz w:val="30"/>
                <w:szCs w:val="30"/>
              </w:rPr>
            </w:pPr>
          </w:p>
        </w:tc>
      </w:tr>
      <w:tr w14:paraId="4E7C6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EBCE62">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F4F7CC5">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293CB700">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32168537">
            <w:pPr>
              <w:spacing w:line="594" w:lineRule="exact"/>
              <w:ind w:firstLine="556" w:firstLineChars="200"/>
              <w:rPr>
                <w:rFonts w:hint="eastAsia" w:ascii="方正仿宋_GBK" w:eastAsia="方正仿宋_GBK"/>
                <w:sz w:val="30"/>
                <w:szCs w:val="30"/>
              </w:rPr>
            </w:pPr>
          </w:p>
        </w:tc>
      </w:tr>
      <w:tr w14:paraId="49D4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DE9B677">
            <w:pPr>
              <w:spacing w:line="594" w:lineRule="exact"/>
              <w:ind w:firstLine="556" w:firstLineChars="200"/>
              <w:jc w:val="center"/>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113ED4DA">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75CAE697">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220DCBCA">
            <w:pPr>
              <w:spacing w:line="594" w:lineRule="exact"/>
              <w:ind w:firstLine="556" w:firstLineChars="200"/>
              <w:rPr>
                <w:rFonts w:hint="eastAsia" w:ascii="方正仿宋_GBK" w:eastAsia="方正仿宋_GBK"/>
                <w:sz w:val="30"/>
                <w:szCs w:val="30"/>
              </w:rPr>
            </w:pPr>
          </w:p>
        </w:tc>
      </w:tr>
      <w:tr w14:paraId="1CF36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3B2A880D">
            <w:pPr>
              <w:spacing w:line="594" w:lineRule="exact"/>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271EEED8">
            <w:pPr>
              <w:spacing w:line="594" w:lineRule="exact"/>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5857795D">
            <w:pPr>
              <w:spacing w:line="594" w:lineRule="exact"/>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829474">
            <w:pPr>
              <w:spacing w:line="594" w:lineRule="exact"/>
              <w:ind w:firstLine="556" w:firstLineChars="200"/>
              <w:rPr>
                <w:rFonts w:hint="eastAsia" w:ascii="方正仿宋_GBK" w:eastAsia="方正仿宋_GBK"/>
                <w:sz w:val="30"/>
                <w:szCs w:val="30"/>
              </w:rPr>
            </w:pPr>
          </w:p>
        </w:tc>
      </w:tr>
      <w:tr w14:paraId="6FFB1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BF7E3D6">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78AF4856">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446629F">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6D5DFC01">
            <w:pPr>
              <w:spacing w:line="594" w:lineRule="exact"/>
              <w:ind w:firstLine="556" w:firstLineChars="200"/>
              <w:rPr>
                <w:rFonts w:hint="eastAsia" w:ascii="方正仿宋_GBK" w:eastAsia="方正仿宋_GBK"/>
                <w:sz w:val="30"/>
                <w:szCs w:val="30"/>
              </w:rPr>
            </w:pPr>
          </w:p>
        </w:tc>
      </w:tr>
      <w:tr w14:paraId="483DF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46DFA35">
            <w:pPr>
              <w:spacing w:line="594" w:lineRule="exact"/>
              <w:ind w:firstLine="556" w:firstLineChars="200"/>
              <w:rPr>
                <w:rFonts w:hint="eastAsia" w:ascii="方正仿宋_GBK" w:eastAsia="方正仿宋_GBK"/>
                <w:sz w:val="30"/>
                <w:szCs w:val="30"/>
              </w:rPr>
            </w:pPr>
          </w:p>
        </w:tc>
        <w:tc>
          <w:tcPr>
            <w:tcW w:w="3012" w:type="dxa"/>
            <w:tcBorders>
              <w:top w:val="single" w:color="auto" w:sz="4" w:space="0"/>
              <w:left w:val="single" w:color="auto" w:sz="4" w:space="0"/>
              <w:bottom w:val="single" w:color="auto" w:sz="4" w:space="0"/>
              <w:right w:val="single" w:color="auto" w:sz="4" w:space="0"/>
            </w:tcBorders>
            <w:noWrap w:val="0"/>
            <w:vAlign w:val="center"/>
          </w:tcPr>
          <w:p w14:paraId="3865EB02">
            <w:pPr>
              <w:spacing w:line="594" w:lineRule="exact"/>
              <w:ind w:firstLine="556" w:firstLineChars="200"/>
              <w:rPr>
                <w:rFonts w:hint="eastAsia" w:ascii="方正仿宋_GBK" w:eastAsia="方正仿宋_GBK"/>
                <w:sz w:val="30"/>
                <w:szCs w:val="30"/>
              </w:rPr>
            </w:pPr>
          </w:p>
        </w:tc>
        <w:tc>
          <w:tcPr>
            <w:tcW w:w="3686" w:type="dxa"/>
            <w:tcBorders>
              <w:top w:val="single" w:color="auto" w:sz="4" w:space="0"/>
              <w:left w:val="single" w:color="auto" w:sz="4" w:space="0"/>
              <w:bottom w:val="single" w:color="auto" w:sz="4" w:space="0"/>
              <w:right w:val="single" w:color="auto" w:sz="4" w:space="0"/>
            </w:tcBorders>
            <w:noWrap w:val="0"/>
            <w:vAlign w:val="center"/>
          </w:tcPr>
          <w:p w14:paraId="46BBA3D9">
            <w:pPr>
              <w:spacing w:line="594" w:lineRule="exact"/>
              <w:ind w:firstLine="556" w:firstLineChars="200"/>
              <w:rPr>
                <w:rFonts w:hint="eastAsia" w:ascii="方正仿宋_GBK" w:eastAsia="方正仿宋_GBK"/>
                <w:sz w:val="30"/>
                <w:szCs w:val="30"/>
              </w:rPr>
            </w:pPr>
          </w:p>
        </w:tc>
        <w:tc>
          <w:tcPr>
            <w:tcW w:w="2126" w:type="dxa"/>
            <w:tcBorders>
              <w:top w:val="single" w:color="auto" w:sz="4" w:space="0"/>
              <w:left w:val="single" w:color="auto" w:sz="4" w:space="0"/>
              <w:bottom w:val="single" w:color="auto" w:sz="4" w:space="0"/>
              <w:right w:val="single" w:color="auto" w:sz="4" w:space="0"/>
            </w:tcBorders>
            <w:noWrap w:val="0"/>
            <w:vAlign w:val="center"/>
          </w:tcPr>
          <w:p w14:paraId="55516960">
            <w:pPr>
              <w:spacing w:line="594" w:lineRule="exact"/>
              <w:ind w:firstLine="556" w:firstLineChars="200"/>
              <w:rPr>
                <w:rFonts w:hint="eastAsia" w:ascii="方正仿宋_GBK" w:eastAsia="方正仿宋_GBK"/>
                <w:sz w:val="30"/>
                <w:szCs w:val="30"/>
              </w:rPr>
            </w:pPr>
          </w:p>
        </w:tc>
      </w:tr>
    </w:tbl>
    <w:p w14:paraId="7067C74C">
      <w:pPr>
        <w:spacing w:line="594" w:lineRule="exact"/>
        <w:ind w:firstLine="556" w:firstLineChars="200"/>
        <w:rPr>
          <w:rFonts w:hint="eastAsia" w:ascii="微软雅黑" w:hAnsi="微软雅黑" w:eastAsia="微软雅黑"/>
          <w:sz w:val="30"/>
          <w:szCs w:val="30"/>
        </w:r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w:t>
      </w:r>
      <w:r>
        <w:rPr>
          <w:rFonts w:hint="eastAsia" w:ascii="微软雅黑" w:hAnsi="微软雅黑" w:eastAsia="微软雅黑" w:cs="___WRD_EMBED_SUB_53"/>
          <w:sz w:val="30"/>
          <w:szCs w:val="30"/>
          <w:lang w:val="en-US" w:eastAsia="zh-CN"/>
        </w:rPr>
        <w:t>服务要求</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lang w:val="en-US" w:eastAsia="zh-CN"/>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1BCAE65A">
      <w:pPr>
        <w:spacing w:line="594" w:lineRule="exact"/>
        <w:ind w:firstLine="596" w:firstLineChars="200"/>
        <w:rPr>
          <w:rFonts w:hint="eastAsia" w:ascii="方正仿宋_GBK" w:eastAsia="方正仿宋_GBK"/>
          <w:sz w:val="32"/>
          <w:szCs w:val="32"/>
        </w:rPr>
      </w:pPr>
    </w:p>
    <w:p w14:paraId="2092F322">
      <w:pPr>
        <w:widowControl/>
        <w:spacing w:beforeAutospacing="1" w:afterAutospacing="1"/>
        <w:jc w:val="left"/>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p>
    <w:p w14:paraId="42FFFD4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七、商务需求对照表</w:t>
      </w:r>
    </w:p>
    <w:p w14:paraId="31CF33A4">
      <w:pPr>
        <w:spacing w:line="594" w:lineRule="exact"/>
        <w:jc w:val="left"/>
        <w:rPr>
          <w:rFonts w:hint="eastAsia" w:ascii="微软雅黑" w:hAnsi="微软雅黑" w:eastAsia="微软雅黑"/>
          <w:sz w:val="30"/>
          <w:szCs w:val="30"/>
        </w:rPr>
      </w:pPr>
      <w:r>
        <w:rPr>
          <w:rFonts w:hint="eastAsia" w:ascii="方正仿宋_GBK" w:eastAsia="方正仿宋_GBK"/>
          <w:sz w:val="32"/>
          <w:szCs w:val="32"/>
        </w:rPr>
        <w:t>（</w:t>
      </w:r>
      <w:r>
        <w:rPr>
          <w:rFonts w:hint="eastAsia" w:ascii="微软雅黑" w:hAnsi="微软雅黑" w:eastAsia="微软雅黑" w:cs="宋体"/>
          <w:sz w:val="30"/>
          <w:szCs w:val="30"/>
        </w:rPr>
        <w:t>投标</w:t>
      </w:r>
      <w:r>
        <w:rPr>
          <w:rFonts w:hint="eastAsia" w:ascii="微软雅黑" w:hAnsi="微软雅黑" w:eastAsia="微软雅黑" w:cs="___WRD_EMBED_SUB_53"/>
          <w:sz w:val="30"/>
          <w:szCs w:val="30"/>
        </w:rPr>
        <w:t>人公</w:t>
      </w:r>
      <w:r>
        <w:rPr>
          <w:rFonts w:hint="eastAsia" w:ascii="微软雅黑" w:hAnsi="微软雅黑" w:eastAsia="微软雅黑" w:cs="宋体"/>
          <w:sz w:val="30"/>
          <w:szCs w:val="30"/>
        </w:rPr>
        <w:t>章</w:t>
      </w:r>
      <w:r>
        <w:rPr>
          <w:rFonts w:hint="eastAsia" w:ascii="微软雅黑" w:hAnsi="微软雅黑" w:eastAsia="微软雅黑" w:cs="___WRD_EMBED_SUB_53"/>
          <w:sz w:val="30"/>
          <w:szCs w:val="30"/>
        </w:rPr>
        <w:t>）</w:t>
      </w:r>
    </w:p>
    <w:tbl>
      <w:tblPr>
        <w:tblStyle w:val="15"/>
        <w:tblW w:w="9675" w:type="dxa"/>
        <w:tblInd w:w="-2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873"/>
        <w:gridCol w:w="3281"/>
        <w:gridCol w:w="2386"/>
      </w:tblGrid>
      <w:tr w14:paraId="35A1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EC133BD">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序</w:t>
            </w:r>
            <w:r>
              <w:rPr>
                <w:rFonts w:hint="eastAsia" w:ascii="微软雅黑" w:hAnsi="微软雅黑" w:eastAsia="微软雅黑" w:cs="___WRD_EMBED_SUB_53"/>
                <w:sz w:val="30"/>
                <w:szCs w:val="30"/>
              </w:rPr>
              <w:t>号</w:t>
            </w:r>
          </w:p>
        </w:tc>
        <w:tc>
          <w:tcPr>
            <w:tcW w:w="2873" w:type="dxa"/>
            <w:tcBorders>
              <w:top w:val="single" w:color="auto" w:sz="4" w:space="0"/>
              <w:left w:val="single" w:color="auto" w:sz="4" w:space="0"/>
              <w:bottom w:val="single" w:color="auto" w:sz="4" w:space="0"/>
              <w:right w:val="single" w:color="auto" w:sz="4" w:space="0"/>
            </w:tcBorders>
            <w:noWrap w:val="0"/>
            <w:vAlign w:val="center"/>
          </w:tcPr>
          <w:p w14:paraId="716340F0">
            <w:pPr>
              <w:spacing w:line="594" w:lineRule="exact"/>
              <w:jc w:val="center"/>
              <w:rPr>
                <w:rFonts w:hint="eastAsia" w:ascii="微软雅黑" w:hAnsi="微软雅黑" w:eastAsia="微软雅黑"/>
                <w:sz w:val="30"/>
                <w:szCs w:val="30"/>
              </w:rPr>
            </w:pPr>
            <w:r>
              <w:rPr>
                <w:rFonts w:hint="eastAsia" w:ascii="微软雅黑" w:hAnsi="微软雅黑" w:eastAsia="微软雅黑" w:cs="宋体"/>
                <w:sz w:val="30"/>
                <w:szCs w:val="30"/>
              </w:rPr>
              <w:t>询</w:t>
            </w:r>
            <w:r>
              <w:rPr>
                <w:rFonts w:hint="eastAsia" w:ascii="微软雅黑" w:hAnsi="微软雅黑" w:eastAsia="微软雅黑" w:cs="___WRD_EMBED_SUB_53"/>
                <w:sz w:val="30"/>
                <w:szCs w:val="30"/>
              </w:rPr>
              <w:t>价通</w:t>
            </w:r>
            <w:r>
              <w:rPr>
                <w:rFonts w:hint="eastAsia" w:ascii="微软雅黑" w:hAnsi="微软雅黑" w:eastAsia="微软雅黑" w:cs="宋体"/>
                <w:sz w:val="30"/>
                <w:szCs w:val="30"/>
              </w:rPr>
              <w:t>知书详细</w:t>
            </w:r>
            <w:r>
              <w:rPr>
                <w:rFonts w:hint="eastAsia" w:ascii="微软雅黑" w:hAnsi="微软雅黑" w:eastAsia="微软雅黑" w:cs="___WRD_EMBED_SUB_53"/>
                <w:sz w:val="30"/>
                <w:szCs w:val="30"/>
              </w:rPr>
              <w:t>要求</w:t>
            </w:r>
          </w:p>
        </w:tc>
        <w:tc>
          <w:tcPr>
            <w:tcW w:w="3281" w:type="dxa"/>
            <w:tcBorders>
              <w:top w:val="single" w:color="auto" w:sz="4" w:space="0"/>
              <w:left w:val="single" w:color="auto" w:sz="4" w:space="0"/>
              <w:bottom w:val="single" w:color="auto" w:sz="4" w:space="0"/>
              <w:right w:val="single" w:color="auto" w:sz="4" w:space="0"/>
            </w:tcBorders>
            <w:noWrap w:val="0"/>
            <w:vAlign w:val="center"/>
          </w:tcPr>
          <w:p w14:paraId="3BD6BDF7">
            <w:pPr>
              <w:spacing w:line="594" w:lineRule="exact"/>
              <w:jc w:val="center"/>
              <w:rPr>
                <w:rFonts w:hint="eastAsia" w:ascii="微软雅黑" w:hAnsi="微软雅黑" w:eastAsia="微软雅黑"/>
                <w:sz w:val="30"/>
                <w:szCs w:val="30"/>
              </w:rPr>
            </w:pPr>
            <w:r>
              <w:rPr>
                <w:rFonts w:hint="eastAsia" w:ascii="微软雅黑" w:hAnsi="微软雅黑" w:eastAsia="微软雅黑"/>
                <w:sz w:val="30"/>
                <w:szCs w:val="30"/>
              </w:rPr>
              <w:t>响应</w:t>
            </w:r>
            <w:r>
              <w:rPr>
                <w:rFonts w:hint="eastAsia" w:ascii="微软雅黑" w:hAnsi="微软雅黑" w:eastAsia="微软雅黑" w:cs="宋体"/>
                <w:sz w:val="30"/>
                <w:szCs w:val="30"/>
              </w:rPr>
              <w:t>文</w:t>
            </w:r>
            <w:r>
              <w:rPr>
                <w:rFonts w:hint="eastAsia" w:ascii="微软雅黑" w:hAnsi="微软雅黑" w:eastAsia="微软雅黑" w:cs="___WRD_EMBED_SUB_53"/>
                <w:sz w:val="30"/>
                <w:szCs w:val="30"/>
              </w:rPr>
              <w:t>件</w:t>
            </w:r>
            <w:r>
              <w:rPr>
                <w:rFonts w:hint="eastAsia" w:ascii="微软雅黑" w:hAnsi="微软雅黑" w:eastAsia="微软雅黑" w:cs="宋体"/>
                <w:sz w:val="30"/>
                <w:szCs w:val="30"/>
              </w:rPr>
              <w:t>具体</w:t>
            </w:r>
            <w:r>
              <w:rPr>
                <w:rFonts w:hint="eastAsia" w:ascii="微软雅黑" w:hAnsi="微软雅黑" w:eastAsia="微软雅黑" w:cs="___WRD_EMBED_SUB_53"/>
                <w:sz w:val="30"/>
                <w:szCs w:val="30"/>
              </w:rPr>
              <w:t>响应</w:t>
            </w:r>
            <w:r>
              <w:rPr>
                <w:rFonts w:hint="eastAsia" w:ascii="微软雅黑" w:hAnsi="微软雅黑" w:eastAsia="微软雅黑" w:cs="宋体"/>
                <w:sz w:val="30"/>
                <w:szCs w:val="30"/>
              </w:rPr>
              <w:t>情况</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62901B1">
            <w:pPr>
              <w:spacing w:line="594" w:lineRule="exact"/>
              <w:jc w:val="center"/>
              <w:rPr>
                <w:rFonts w:hint="eastAsia" w:ascii="微软雅黑" w:hAnsi="微软雅黑" w:eastAsia="微软雅黑" w:cs="宋体"/>
                <w:sz w:val="30"/>
                <w:szCs w:val="30"/>
              </w:rPr>
            </w:pPr>
            <w:r>
              <w:rPr>
                <w:rFonts w:hint="eastAsia" w:ascii="微软雅黑" w:hAnsi="微软雅黑" w:eastAsia="微软雅黑" w:cs="宋体"/>
                <w:sz w:val="30"/>
                <w:szCs w:val="30"/>
              </w:rPr>
              <w:t>是否偏离</w:t>
            </w:r>
          </w:p>
          <w:p w14:paraId="46E247AA">
            <w:pPr>
              <w:spacing w:line="594" w:lineRule="exact"/>
              <w:jc w:val="center"/>
              <w:rPr>
                <w:rFonts w:hint="eastAsia" w:ascii="微软雅黑" w:hAnsi="微软雅黑" w:eastAsia="微软雅黑"/>
                <w:sz w:val="30"/>
                <w:szCs w:val="30"/>
              </w:rPr>
            </w:pP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正或负或无</w:t>
            </w:r>
            <w:r>
              <w:rPr>
                <w:rFonts w:hint="eastAsia" w:ascii="微软雅黑" w:hAnsi="微软雅黑" w:eastAsia="微软雅黑" w:cs="___WRD_EMBED_SUB_53"/>
                <w:sz w:val="30"/>
                <w:szCs w:val="30"/>
              </w:rPr>
              <w:t>）</w:t>
            </w:r>
          </w:p>
        </w:tc>
      </w:tr>
      <w:tr w14:paraId="4A53E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5AA058">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0C39F1C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10BE0E6E">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7D20729">
            <w:pPr>
              <w:spacing w:line="594" w:lineRule="exact"/>
              <w:ind w:firstLine="556" w:firstLineChars="200"/>
              <w:rPr>
                <w:rFonts w:hint="eastAsia" w:ascii="微软雅黑" w:hAnsi="微软雅黑" w:eastAsia="微软雅黑"/>
                <w:sz w:val="30"/>
                <w:szCs w:val="30"/>
              </w:rPr>
            </w:pPr>
          </w:p>
        </w:tc>
      </w:tr>
      <w:tr w14:paraId="24B61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A1BAC0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298EBEB">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8E58F8">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9F0C75">
            <w:pPr>
              <w:spacing w:line="594" w:lineRule="exact"/>
              <w:ind w:firstLine="556" w:firstLineChars="200"/>
              <w:rPr>
                <w:rFonts w:hint="eastAsia" w:ascii="微软雅黑" w:hAnsi="微软雅黑" w:eastAsia="微软雅黑"/>
                <w:sz w:val="30"/>
                <w:szCs w:val="30"/>
              </w:rPr>
            </w:pPr>
          </w:p>
        </w:tc>
      </w:tr>
      <w:tr w14:paraId="6416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E24BCA">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6FCD28D">
            <w:pPr>
              <w:spacing w:line="594" w:lineRule="exact"/>
              <w:ind w:firstLine="556" w:firstLineChars="200"/>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A3AA819">
            <w:pPr>
              <w:spacing w:line="594" w:lineRule="exact"/>
              <w:ind w:firstLine="556" w:firstLineChars="200"/>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5F9641A8">
            <w:pPr>
              <w:spacing w:line="594" w:lineRule="exact"/>
              <w:ind w:firstLine="556" w:firstLineChars="200"/>
              <w:rPr>
                <w:rFonts w:hint="eastAsia" w:ascii="微软雅黑" w:hAnsi="微软雅黑" w:eastAsia="微软雅黑"/>
                <w:sz w:val="30"/>
                <w:szCs w:val="30"/>
              </w:rPr>
            </w:pPr>
          </w:p>
        </w:tc>
      </w:tr>
      <w:tr w14:paraId="4DBD1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1189B6C7">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88A086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D3CB891">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4EBE2855">
            <w:pPr>
              <w:spacing w:line="594" w:lineRule="exact"/>
              <w:ind w:firstLine="556" w:firstLineChars="200"/>
              <w:rPr>
                <w:rFonts w:hint="eastAsia" w:ascii="微软雅黑" w:hAnsi="微软雅黑" w:eastAsia="微软雅黑"/>
                <w:sz w:val="30"/>
                <w:szCs w:val="30"/>
              </w:rPr>
            </w:pPr>
          </w:p>
        </w:tc>
      </w:tr>
      <w:tr w14:paraId="2CBB3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4824B64">
            <w:pPr>
              <w:spacing w:line="594" w:lineRule="exact"/>
              <w:rPr>
                <w:rFonts w:hint="eastAsia" w:ascii="微软雅黑" w:hAnsi="微软雅黑" w:eastAsia="微软雅黑"/>
                <w:sz w:val="30"/>
                <w:szCs w:val="30"/>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623DA7E3">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4F621A">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13C3019">
            <w:pPr>
              <w:spacing w:line="594" w:lineRule="exact"/>
              <w:ind w:firstLine="556" w:firstLineChars="200"/>
              <w:rPr>
                <w:rFonts w:hint="eastAsia" w:ascii="微软雅黑" w:hAnsi="微软雅黑" w:eastAsia="微软雅黑"/>
                <w:sz w:val="30"/>
                <w:szCs w:val="30"/>
              </w:rPr>
            </w:pPr>
          </w:p>
        </w:tc>
      </w:tr>
      <w:tr w14:paraId="6764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494907D8">
            <w:pPr>
              <w:spacing w:line="594" w:lineRule="exact"/>
              <w:rPr>
                <w:rFonts w:hint="eastAsia"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174698FE">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5CA1F6BF">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3D5D2337">
            <w:pPr>
              <w:spacing w:line="594" w:lineRule="exact"/>
              <w:ind w:firstLine="556" w:firstLineChars="200"/>
              <w:rPr>
                <w:rFonts w:hint="eastAsia" w:ascii="微软雅黑" w:hAnsi="微软雅黑" w:eastAsia="微软雅黑"/>
                <w:sz w:val="30"/>
                <w:szCs w:val="30"/>
              </w:rPr>
            </w:pPr>
          </w:p>
        </w:tc>
      </w:tr>
      <w:tr w14:paraId="28D8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2A62EC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5914736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27F3FEF3">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B81467E">
            <w:pPr>
              <w:spacing w:line="594" w:lineRule="exact"/>
              <w:ind w:firstLine="556" w:firstLineChars="200"/>
              <w:rPr>
                <w:rFonts w:hint="eastAsia" w:ascii="微软雅黑" w:hAnsi="微软雅黑" w:eastAsia="微软雅黑"/>
                <w:sz w:val="30"/>
                <w:szCs w:val="30"/>
              </w:rPr>
            </w:pPr>
          </w:p>
        </w:tc>
      </w:tr>
      <w:tr w14:paraId="6FAE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690051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400993C">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06137A98">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79784A7">
            <w:pPr>
              <w:spacing w:line="594" w:lineRule="exact"/>
              <w:ind w:firstLine="556" w:firstLineChars="200"/>
              <w:rPr>
                <w:rFonts w:hint="eastAsia" w:ascii="微软雅黑" w:hAnsi="微软雅黑" w:eastAsia="微软雅黑"/>
                <w:sz w:val="30"/>
                <w:szCs w:val="30"/>
              </w:rPr>
            </w:pPr>
          </w:p>
        </w:tc>
      </w:tr>
      <w:tr w14:paraId="181E0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35A6BA86">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1016B40">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5D9877C">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C0AE06B">
            <w:pPr>
              <w:spacing w:line="594" w:lineRule="exact"/>
              <w:ind w:firstLine="556" w:firstLineChars="200"/>
              <w:rPr>
                <w:rFonts w:hint="eastAsia" w:ascii="微软雅黑" w:hAnsi="微软雅黑" w:eastAsia="微软雅黑"/>
                <w:sz w:val="30"/>
                <w:szCs w:val="30"/>
              </w:rPr>
            </w:pPr>
          </w:p>
        </w:tc>
      </w:tr>
      <w:tr w14:paraId="7856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007598E4">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3AEF976F">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4A9B9842">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D60B1E2">
            <w:pPr>
              <w:spacing w:line="594" w:lineRule="exact"/>
              <w:ind w:firstLine="556" w:firstLineChars="200"/>
              <w:rPr>
                <w:rFonts w:hint="eastAsia" w:ascii="微软雅黑" w:hAnsi="微软雅黑" w:eastAsia="微软雅黑"/>
                <w:sz w:val="30"/>
                <w:szCs w:val="30"/>
              </w:rPr>
            </w:pPr>
          </w:p>
        </w:tc>
      </w:tr>
      <w:tr w14:paraId="4DA28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135" w:type="dxa"/>
            <w:tcBorders>
              <w:top w:val="single" w:color="auto" w:sz="4" w:space="0"/>
              <w:left w:val="single" w:color="auto" w:sz="4" w:space="0"/>
              <w:bottom w:val="single" w:color="auto" w:sz="4" w:space="0"/>
              <w:right w:val="single" w:color="auto" w:sz="4" w:space="0"/>
            </w:tcBorders>
            <w:noWrap w:val="0"/>
            <w:vAlign w:val="center"/>
          </w:tcPr>
          <w:p w14:paraId="7555CE03">
            <w:pPr>
              <w:spacing w:line="594" w:lineRule="exact"/>
              <w:rPr>
                <w:rFonts w:hint="default" w:ascii="微软雅黑" w:hAnsi="微软雅黑" w:eastAsia="微软雅黑" w:cs="宋体"/>
                <w:sz w:val="30"/>
                <w:szCs w:val="30"/>
                <w:lang w:val="en-US" w:eastAsia="zh-CN"/>
              </w:rPr>
            </w:pPr>
          </w:p>
        </w:tc>
        <w:tc>
          <w:tcPr>
            <w:tcW w:w="2873" w:type="dxa"/>
            <w:tcBorders>
              <w:top w:val="single" w:color="auto" w:sz="4" w:space="0"/>
              <w:left w:val="single" w:color="auto" w:sz="4" w:space="0"/>
              <w:bottom w:val="single" w:color="auto" w:sz="4" w:space="0"/>
              <w:right w:val="single" w:color="auto" w:sz="4" w:space="0"/>
            </w:tcBorders>
            <w:noWrap w:val="0"/>
            <w:vAlign w:val="center"/>
          </w:tcPr>
          <w:p w14:paraId="288258B2">
            <w:pPr>
              <w:spacing w:line="594" w:lineRule="exact"/>
              <w:rPr>
                <w:rFonts w:hint="eastAsia" w:ascii="微软雅黑" w:hAnsi="微软雅黑" w:eastAsia="微软雅黑"/>
                <w:sz w:val="30"/>
                <w:szCs w:val="30"/>
              </w:rPr>
            </w:pPr>
          </w:p>
        </w:tc>
        <w:tc>
          <w:tcPr>
            <w:tcW w:w="3281" w:type="dxa"/>
            <w:tcBorders>
              <w:top w:val="single" w:color="auto" w:sz="4" w:space="0"/>
              <w:left w:val="single" w:color="auto" w:sz="4" w:space="0"/>
              <w:bottom w:val="single" w:color="auto" w:sz="4" w:space="0"/>
              <w:right w:val="single" w:color="auto" w:sz="4" w:space="0"/>
            </w:tcBorders>
            <w:noWrap w:val="0"/>
            <w:vAlign w:val="center"/>
          </w:tcPr>
          <w:p w14:paraId="7EB60166">
            <w:pPr>
              <w:spacing w:line="594" w:lineRule="exact"/>
              <w:rPr>
                <w:rFonts w:hint="eastAsia" w:ascii="微软雅黑" w:hAnsi="微软雅黑" w:eastAsia="微软雅黑"/>
                <w:sz w:val="30"/>
                <w:szCs w:val="30"/>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70D79DA7">
            <w:pPr>
              <w:spacing w:line="594" w:lineRule="exact"/>
              <w:ind w:firstLine="556" w:firstLineChars="200"/>
              <w:rPr>
                <w:rFonts w:hint="eastAsia" w:ascii="微软雅黑" w:hAnsi="微软雅黑" w:eastAsia="微软雅黑"/>
                <w:sz w:val="30"/>
                <w:szCs w:val="30"/>
              </w:rPr>
            </w:pPr>
          </w:p>
        </w:tc>
      </w:tr>
    </w:tbl>
    <w:p w14:paraId="119FCD18">
      <w:pPr>
        <w:spacing w:line="594" w:lineRule="exact"/>
        <w:ind w:firstLine="556" w:firstLineChars="200"/>
        <w:rPr>
          <w:rFonts w:hint="eastAsia" w:ascii="微软雅黑" w:hAnsi="微软雅黑" w:eastAsia="微软雅黑"/>
          <w:sz w:val="30"/>
          <w:szCs w:val="30"/>
        </w:rPr>
      </w:pPr>
    </w:p>
    <w:p w14:paraId="2846A80A">
      <w:pPr>
        <w:spacing w:line="594" w:lineRule="exact"/>
        <w:ind w:firstLine="556" w:firstLineChars="200"/>
        <w:rPr>
          <w:rFonts w:hint="eastAsia" w:ascii="微软雅黑" w:hAnsi="微软雅黑" w:eastAsia="微软雅黑"/>
          <w:sz w:val="30"/>
          <w:szCs w:val="30"/>
        </w:rPr>
      </w:pPr>
    </w:p>
    <w:p w14:paraId="012DCBD0">
      <w:pPr>
        <w:spacing w:line="594" w:lineRule="exact"/>
        <w:ind w:firstLine="556" w:firstLineChars="200"/>
        <w:rPr>
          <w:rFonts w:ascii="方正仿宋_GBK" w:eastAsia="方正仿宋_GBK"/>
          <w:sz w:val="32"/>
          <w:szCs w:val="32"/>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rPr>
        <w:t>备</w:t>
      </w:r>
      <w:r>
        <w:rPr>
          <w:rFonts w:hint="eastAsia" w:ascii="微软雅黑" w:hAnsi="微软雅黑" w:eastAsia="微软雅黑" w:cs="宋体"/>
          <w:sz w:val="30"/>
          <w:szCs w:val="30"/>
        </w:rPr>
        <w:t>注</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对照表</w:t>
      </w:r>
      <w:r>
        <w:rPr>
          <w:rFonts w:hint="eastAsia" w:ascii="微软雅黑" w:hAnsi="微软雅黑" w:eastAsia="微软雅黑" w:cs="___WRD_EMBED_SUB_53"/>
          <w:sz w:val="30"/>
          <w:szCs w:val="30"/>
        </w:rPr>
        <w:t>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应包含“商</w:t>
      </w:r>
      <w:r>
        <w:rPr>
          <w:rFonts w:hint="eastAsia" w:ascii="微软雅黑" w:hAnsi="微软雅黑" w:eastAsia="微软雅黑" w:cs="宋体"/>
          <w:sz w:val="30"/>
          <w:szCs w:val="30"/>
        </w:rPr>
        <w:t>务</w:t>
      </w:r>
      <w:r>
        <w:rPr>
          <w:rFonts w:hint="eastAsia" w:ascii="微软雅黑" w:hAnsi="微软雅黑" w:eastAsia="微软雅黑" w:cs="宋体"/>
          <w:sz w:val="30"/>
          <w:szCs w:val="30"/>
          <w:lang w:val="en-US" w:eastAsia="zh-CN"/>
        </w:rPr>
        <w:t>需</w:t>
      </w:r>
      <w:r>
        <w:rPr>
          <w:rFonts w:hint="eastAsia" w:ascii="微软雅黑" w:hAnsi="微软雅黑" w:eastAsia="微软雅黑" w:cs="___WRD_EMBED_SUB_53"/>
          <w:sz w:val="30"/>
          <w:szCs w:val="30"/>
        </w:rPr>
        <w:t>求”</w:t>
      </w:r>
      <w:r>
        <w:rPr>
          <w:rFonts w:hint="eastAsia" w:ascii="微软雅黑" w:hAnsi="微软雅黑" w:eastAsia="微软雅黑" w:cs="宋体"/>
          <w:sz w:val="30"/>
          <w:szCs w:val="30"/>
        </w:rPr>
        <w:t>中</w:t>
      </w:r>
      <w:r>
        <w:rPr>
          <w:rFonts w:hint="eastAsia" w:ascii="微软雅黑" w:hAnsi="微软雅黑" w:eastAsia="微软雅黑" w:cs="___WRD_EMBED_SUB_53"/>
          <w:sz w:val="30"/>
          <w:szCs w:val="30"/>
        </w:rPr>
        <w:t>的全部内</w:t>
      </w:r>
      <w:r>
        <w:rPr>
          <w:rFonts w:hint="eastAsia" w:ascii="微软雅黑" w:hAnsi="微软雅黑" w:eastAsia="微软雅黑" w:cs="宋体"/>
          <w:sz w:val="30"/>
          <w:szCs w:val="30"/>
        </w:rPr>
        <w:t>容</w:t>
      </w:r>
      <w:r>
        <w:rPr>
          <w:rFonts w:hint="eastAsia" w:ascii="微软雅黑" w:hAnsi="微软雅黑" w:eastAsia="微软雅黑" w:cs="___WRD_EMBED_SUB_53"/>
          <w:sz w:val="30"/>
          <w:szCs w:val="30"/>
        </w:rPr>
        <w:t>；</w:t>
      </w:r>
      <w:r>
        <w:rPr>
          <w:rFonts w:hint="eastAsia" w:ascii="微软雅黑" w:hAnsi="微软雅黑" w:eastAsia="微软雅黑" w:cs="宋体"/>
          <w:sz w:val="30"/>
          <w:szCs w:val="30"/>
        </w:rPr>
        <w:t>此表可增减</w:t>
      </w:r>
      <w:r>
        <w:rPr>
          <w:rFonts w:hint="eastAsia" w:ascii="微软雅黑" w:hAnsi="微软雅黑" w:eastAsia="微软雅黑" w:cs="___WRD_EMBED_SUB_53"/>
          <w:sz w:val="30"/>
          <w:szCs w:val="30"/>
        </w:rPr>
        <w:t>。</w:t>
      </w:r>
    </w:p>
    <w:p w14:paraId="36D3ECD6">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八、供应商类似项目业绩资料（如合同或发票）</w:t>
      </w:r>
    </w:p>
    <w:p w14:paraId="73EEDE6B">
      <w:pPr>
        <w:rPr>
          <w:rFonts w:hint="eastAsia" w:ascii="仿宋_GB2312" w:hAnsi="Arial" w:eastAsia="仿宋_GB2312" w:cstheme="minorBidi"/>
          <w:b/>
          <w:color w:val="auto"/>
          <w:kern w:val="2"/>
          <w:sz w:val="32"/>
          <w:szCs w:val="32"/>
          <w:lang w:val="en-US" w:eastAsia="zh-CN" w:bidi="ar-SA"/>
        </w:rPr>
        <w:sectPr>
          <w:pgSz w:w="11906" w:h="16838"/>
          <w:pgMar w:top="1440" w:right="1800" w:bottom="1440" w:left="1800" w:header="851" w:footer="992" w:gutter="0"/>
          <w:cols w:space="425" w:num="1"/>
          <w:docGrid w:type="lines" w:linePitch="312" w:charSpace="0"/>
        </w:sectPr>
      </w:pPr>
      <w:r>
        <w:rPr>
          <w:rFonts w:hint="eastAsia" w:ascii="仿宋_GB2312" w:hAnsi="Arial" w:eastAsia="仿宋_GB2312" w:cstheme="minorBidi"/>
          <w:b/>
          <w:color w:val="auto"/>
          <w:kern w:val="2"/>
          <w:sz w:val="32"/>
          <w:szCs w:val="32"/>
          <w:lang w:val="en-US" w:eastAsia="zh-CN" w:bidi="ar-SA"/>
        </w:rPr>
        <w:t>九、技术要求对应参数的佐证材料（如产品使用说明书、技术白皮书、检验检测报告等，如资料不全或不清晰采购人有权要求供应商补充提供或原件资料，否则视为无效响应）</w:t>
      </w:r>
    </w:p>
    <w:p w14:paraId="17D8887F">
      <w:pPr>
        <w:rPr>
          <w:rFonts w:hint="eastAsia" w:ascii="仿宋_GB2312" w:eastAsia="仿宋_GB2312" w:cs="宋体"/>
          <w:color w:val="auto"/>
          <w:sz w:val="32"/>
          <w:szCs w:val="32"/>
          <w:lang w:val="en-US" w:eastAsia="zh-CN"/>
        </w:rPr>
      </w:pPr>
      <w:r>
        <w:rPr>
          <w:rFonts w:hint="eastAsia" w:ascii="仿宋_GB2312" w:hAnsi="Arial" w:eastAsia="仿宋_GB2312" w:cstheme="minorBidi"/>
          <w:b/>
          <w:color w:val="auto"/>
          <w:kern w:val="2"/>
          <w:sz w:val="32"/>
          <w:szCs w:val="32"/>
          <w:lang w:val="en-US" w:eastAsia="zh-CN" w:bidi="ar-SA"/>
        </w:rPr>
        <w:t>十、质保期内设备维修保养服务方案（格式自定）</w:t>
      </w:r>
      <w:r>
        <w:rPr>
          <w:rFonts w:hint="eastAsia" w:ascii="仿宋_GB2312" w:eastAsia="仿宋_GB2312" w:cs="宋体"/>
          <w:color w:val="auto"/>
          <w:sz w:val="32"/>
          <w:szCs w:val="32"/>
          <w:lang w:val="en-US" w:eastAsia="zh-CN"/>
        </w:rPr>
        <w:br w:type="page"/>
      </w:r>
    </w:p>
    <w:p w14:paraId="6F737302">
      <w:pPr>
        <w:rPr>
          <w:rFonts w:hint="default" w:ascii="仿宋_GB2312" w:hAnsi="Arial" w:eastAsia="仿宋_GB2312" w:cstheme="minorBidi"/>
          <w:b/>
          <w:color w:val="auto"/>
          <w:kern w:val="2"/>
          <w:sz w:val="32"/>
          <w:szCs w:val="32"/>
          <w:lang w:val="en-US" w:eastAsia="zh-CN" w:bidi="ar-SA"/>
        </w:rPr>
      </w:pPr>
      <w:r>
        <w:rPr>
          <w:rFonts w:hint="eastAsia" w:ascii="仿宋_GB2312" w:hAnsi="宋体" w:eastAsia="仿宋_GB2312" w:cs="宋体"/>
          <w:b/>
          <w:bCs/>
          <w:kern w:val="2"/>
          <w:sz w:val="32"/>
          <w:szCs w:val="32"/>
          <w:lang w:val="en-US" w:eastAsia="zh-CN" w:bidi="ar-SA"/>
        </w:rPr>
        <w:t>十一、零配件及易损件目录清单（含报价，</w:t>
      </w:r>
      <w:r>
        <w:rPr>
          <w:rFonts w:hint="eastAsia" w:ascii="仿宋_GB2312" w:hAnsi="Arial" w:eastAsia="仿宋_GB2312" w:cstheme="minorBidi"/>
          <w:b/>
          <w:color w:val="auto"/>
          <w:kern w:val="2"/>
          <w:sz w:val="32"/>
          <w:szCs w:val="32"/>
          <w:lang w:val="en-US" w:eastAsia="zh-CN" w:bidi="ar-SA"/>
        </w:rPr>
        <w:t>报价不得高于重庆市市场销售平均价</w:t>
      </w:r>
      <w:r>
        <w:rPr>
          <w:rFonts w:hint="eastAsia" w:ascii="仿宋_GB2312" w:hAnsi="宋体" w:eastAsia="仿宋_GB2312" w:cs="宋体"/>
          <w:b/>
          <w:bCs/>
          <w:kern w:val="2"/>
          <w:sz w:val="32"/>
          <w:szCs w:val="32"/>
          <w:lang w:val="en-US" w:eastAsia="zh-CN" w:bidi="ar-SA"/>
        </w:rPr>
        <w:t>）</w:t>
      </w:r>
    </w:p>
    <w:p w14:paraId="535691EA">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br w:type="page"/>
      </w:r>
    </w:p>
    <w:p w14:paraId="2B9B1358">
      <w:pPr>
        <w:rPr>
          <w:rFonts w:hint="eastAsia"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十二、投标廉政承诺书</w:t>
      </w:r>
    </w:p>
    <w:p w14:paraId="1DB869BB">
      <w:pPr>
        <w:pStyle w:val="7"/>
        <w:keepNext w:val="0"/>
        <w:keepLines w:val="0"/>
        <w:pageBreakBefore w:val="0"/>
        <w:widowControl w:val="0"/>
        <w:kinsoku/>
        <w:overflowPunct/>
        <w:topLinePunct w:val="0"/>
        <w:autoSpaceDE/>
        <w:autoSpaceDN/>
        <w:bidi w:val="0"/>
        <w:spacing w:line="240" w:lineRule="auto"/>
        <w:jc w:val="center"/>
        <w:textAlignment w:val="auto"/>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14:paraId="32E16AC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1C012557">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0176E58F">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随意撤回、撤销投标，中选后20天内签署合同。</w:t>
      </w:r>
    </w:p>
    <w:p w14:paraId="5EA685C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4E863C0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512976CC">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30512AD1">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0FB63896">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74F83C30">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383EFF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4CEFC1BD">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570EA61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284E1C08">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0E100022">
      <w:pPr>
        <w:keepNext w:val="0"/>
        <w:keepLines w:val="0"/>
        <w:pageBreakBefore w:val="0"/>
        <w:widowControl w:val="0"/>
        <w:kinsoku/>
        <w:overflowPunct/>
        <w:topLinePunct w:val="0"/>
        <w:autoSpaceDE/>
        <w:autoSpaceDN/>
        <w:bidi w:val="0"/>
        <w:adjustRightInd w:val="0"/>
        <w:snapToGrid w:val="0"/>
        <w:spacing w:line="240" w:lineRule="auto"/>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601AC7A1">
      <w:pPr>
        <w:keepNext w:val="0"/>
        <w:keepLines w:val="0"/>
        <w:pageBreakBefore w:val="0"/>
        <w:widowControl w:val="0"/>
        <w:kinsoku/>
        <w:overflowPunct/>
        <w:topLinePunct w:val="0"/>
        <w:autoSpaceDE/>
        <w:autoSpaceDN/>
        <w:bidi w:val="0"/>
        <w:adjustRightInd w:val="0"/>
        <w:snapToGrid w:val="0"/>
        <w:spacing w:line="240" w:lineRule="auto"/>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0FE7B0BE">
      <w:pPr>
        <w:keepNext w:val="0"/>
        <w:keepLines w:val="0"/>
        <w:pageBreakBefore w:val="0"/>
        <w:widowControl w:val="0"/>
        <w:kinsoku/>
        <w:wordWrap w:val="0"/>
        <w:overflowPunct/>
        <w:topLinePunct w:val="0"/>
        <w:autoSpaceDE/>
        <w:autoSpaceDN/>
        <w:bidi w:val="0"/>
        <w:adjustRightInd w:val="0"/>
        <w:snapToGrid w:val="0"/>
        <w:spacing w:line="240" w:lineRule="auto"/>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4F7F32D7">
      <w:pPr>
        <w:pStyle w:val="7"/>
        <w:keepNext w:val="0"/>
        <w:keepLines w:val="0"/>
        <w:pageBreakBefore w:val="0"/>
        <w:widowControl w:val="0"/>
        <w:kinsoku/>
        <w:wordWrap w:val="0"/>
        <w:overflowPunct/>
        <w:topLinePunct w:val="0"/>
        <w:autoSpaceDE/>
        <w:autoSpaceDN/>
        <w:bidi w:val="0"/>
        <w:spacing w:line="240" w:lineRule="auto"/>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3743732">
      <w:pPr>
        <w:pStyle w:val="7"/>
        <w:keepNext w:val="0"/>
        <w:keepLines w:val="0"/>
        <w:pageBreakBefore w:val="0"/>
        <w:widowControl w:val="0"/>
        <w:kinsoku/>
        <w:overflowPunct/>
        <w:topLinePunct w:val="0"/>
        <w:autoSpaceDE/>
        <w:autoSpaceDN/>
        <w:bidi w:val="0"/>
        <w:spacing w:line="240" w:lineRule="auto"/>
        <w:jc w:val="both"/>
        <w:textAlignment w:val="auto"/>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1A8AFBBB">
      <w:pPr>
        <w:rPr>
          <w:rFonts w:hint="eastAsia" w:ascii="仿宋_GB2312" w:hAnsi="宋体" w:eastAsia="仿宋_GB2312"/>
          <w:sz w:val="24"/>
        </w:rPr>
      </w:pPr>
      <w:r>
        <w:rPr>
          <w:rFonts w:hint="eastAsia" w:ascii="仿宋_GB2312" w:hAnsi="宋体" w:eastAsia="仿宋_GB2312"/>
          <w:sz w:val="24"/>
        </w:rPr>
        <w:br w:type="page"/>
      </w:r>
    </w:p>
    <w:p w14:paraId="1A09E39F">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1FE7132">
      <w:pPr>
        <w:pStyle w:val="19"/>
        <w:numPr>
          <w:ilvl w:val="4"/>
          <w:numId w:val="0"/>
        </w:numPr>
        <w:tabs>
          <w:tab w:val="clear" w:pos="3600"/>
        </w:tabs>
        <w:rPr>
          <w:rFonts w:hint="eastAsia" w:ascii="仿宋_GB2312" w:hAnsi="Arial" w:eastAsia="仿宋_GB2312" w:cstheme="minorBidi"/>
          <w:b/>
          <w:color w:val="auto"/>
          <w:kern w:val="2"/>
          <w:sz w:val="32"/>
          <w:szCs w:val="32"/>
          <w:lang w:val="en-US" w:eastAsia="zh-CN" w:bidi="ar-SA"/>
        </w:rPr>
      </w:pPr>
    </w:p>
    <w:p w14:paraId="1964D973">
      <w:pPr>
        <w:pStyle w:val="19"/>
        <w:numPr>
          <w:ilvl w:val="4"/>
          <w:numId w:val="0"/>
        </w:numPr>
        <w:tabs>
          <w:tab w:val="clear" w:pos="3600"/>
        </w:tabs>
        <w:jc w:val="center"/>
        <w:rPr>
          <w:rFonts w:hint="eastAsia" w:ascii="仿宋_GB2312" w:hAnsi="Arial" w:eastAsia="仿宋_GB2312" w:cstheme="minorBidi"/>
          <w:b/>
          <w:color w:val="auto"/>
          <w:kern w:val="2"/>
          <w:sz w:val="32"/>
          <w:szCs w:val="32"/>
          <w:lang w:val="en-US" w:eastAsia="zh-CN" w:bidi="ar-SA"/>
        </w:rPr>
      </w:pPr>
    </w:p>
    <w:p w14:paraId="33F7155A">
      <w:pPr>
        <w:pStyle w:val="19"/>
        <w:numPr>
          <w:ilvl w:val="4"/>
          <w:numId w:val="0"/>
        </w:numPr>
        <w:tabs>
          <w:tab w:val="clear" w:pos="3600"/>
        </w:tabs>
        <w:jc w:val="center"/>
        <w:rPr>
          <w:rFonts w:hint="default" w:ascii="仿宋_GB2312" w:hAnsi="Arial" w:eastAsia="仿宋_GB2312" w:cstheme="minorBidi"/>
          <w:b/>
          <w:color w:val="auto"/>
          <w:kern w:val="2"/>
          <w:sz w:val="32"/>
          <w:szCs w:val="32"/>
          <w:lang w:val="en-US" w:eastAsia="zh-CN" w:bidi="ar-SA"/>
        </w:rPr>
      </w:pPr>
      <w:r>
        <w:rPr>
          <w:rFonts w:hint="eastAsia" w:ascii="仿宋_GB2312" w:hAnsi="Arial" w:eastAsia="仿宋_GB2312" w:cstheme="minorBidi"/>
          <w:b/>
          <w:color w:val="auto"/>
          <w:kern w:val="2"/>
          <w:sz w:val="32"/>
          <w:szCs w:val="32"/>
          <w:lang w:val="en-US" w:eastAsia="zh-CN" w:bidi="ar-SA"/>
        </w:rPr>
        <w:t>（结束）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F26E36"/>
    <w:multiLevelType w:val="multilevel"/>
    <w:tmpl w:val="2CF26E36"/>
    <w:lvl w:ilvl="0" w:tentative="0">
      <w:start w:val="1"/>
      <w:numFmt w:val="chineseCountingThousand"/>
      <w:pStyle w:val="3"/>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VmYThlOGQ5NmViYjViZTNjNDJlMTgzNjFiODlhOGMifQ=="/>
  </w:docVars>
  <w:rsids>
    <w:rsidRoot w:val="00000000"/>
    <w:rsid w:val="00050F00"/>
    <w:rsid w:val="000A5C6E"/>
    <w:rsid w:val="01481555"/>
    <w:rsid w:val="015B6D6E"/>
    <w:rsid w:val="019276A6"/>
    <w:rsid w:val="027152E6"/>
    <w:rsid w:val="03DB2733"/>
    <w:rsid w:val="05212DAC"/>
    <w:rsid w:val="052B7BC2"/>
    <w:rsid w:val="056E5276"/>
    <w:rsid w:val="05AD4280"/>
    <w:rsid w:val="06271BC6"/>
    <w:rsid w:val="067D77AC"/>
    <w:rsid w:val="06AF3684"/>
    <w:rsid w:val="06B6300F"/>
    <w:rsid w:val="06FB539B"/>
    <w:rsid w:val="07B31491"/>
    <w:rsid w:val="07F82B6D"/>
    <w:rsid w:val="08647A1E"/>
    <w:rsid w:val="08DA36DA"/>
    <w:rsid w:val="08F7358B"/>
    <w:rsid w:val="093E5041"/>
    <w:rsid w:val="097C4781"/>
    <w:rsid w:val="09C01FBF"/>
    <w:rsid w:val="0A4800D1"/>
    <w:rsid w:val="0B792B3E"/>
    <w:rsid w:val="0C2B2E45"/>
    <w:rsid w:val="0C480432"/>
    <w:rsid w:val="0C872834"/>
    <w:rsid w:val="0C974041"/>
    <w:rsid w:val="0CCD640E"/>
    <w:rsid w:val="0CE64C8D"/>
    <w:rsid w:val="0DC82D83"/>
    <w:rsid w:val="0DFA6149"/>
    <w:rsid w:val="0E133025"/>
    <w:rsid w:val="0E4B734D"/>
    <w:rsid w:val="0EE213FB"/>
    <w:rsid w:val="0F590216"/>
    <w:rsid w:val="0F8F35E7"/>
    <w:rsid w:val="0FD01451"/>
    <w:rsid w:val="11496350"/>
    <w:rsid w:val="122D0B62"/>
    <w:rsid w:val="12586ED9"/>
    <w:rsid w:val="133D5E0A"/>
    <w:rsid w:val="137666E0"/>
    <w:rsid w:val="13CB146C"/>
    <w:rsid w:val="14363136"/>
    <w:rsid w:val="15CF79D4"/>
    <w:rsid w:val="160B0FFC"/>
    <w:rsid w:val="16CD49B3"/>
    <w:rsid w:val="175A630E"/>
    <w:rsid w:val="17812CB3"/>
    <w:rsid w:val="17F71483"/>
    <w:rsid w:val="18D453AE"/>
    <w:rsid w:val="1922346A"/>
    <w:rsid w:val="19990EDC"/>
    <w:rsid w:val="19C239FC"/>
    <w:rsid w:val="19E420C7"/>
    <w:rsid w:val="19E52E10"/>
    <w:rsid w:val="1A4B64EA"/>
    <w:rsid w:val="1A783A32"/>
    <w:rsid w:val="1A97637F"/>
    <w:rsid w:val="1AAE2C67"/>
    <w:rsid w:val="1AF86BE0"/>
    <w:rsid w:val="1B1A3DA1"/>
    <w:rsid w:val="1B3306B6"/>
    <w:rsid w:val="1BDE0896"/>
    <w:rsid w:val="1CF00EFC"/>
    <w:rsid w:val="1D452A1E"/>
    <w:rsid w:val="1DBB4E04"/>
    <w:rsid w:val="1E2702D2"/>
    <w:rsid w:val="1F8F4478"/>
    <w:rsid w:val="20813775"/>
    <w:rsid w:val="20D0616C"/>
    <w:rsid w:val="21426D4A"/>
    <w:rsid w:val="21607041"/>
    <w:rsid w:val="22371EA3"/>
    <w:rsid w:val="2238617B"/>
    <w:rsid w:val="22E45EC9"/>
    <w:rsid w:val="233C28E7"/>
    <w:rsid w:val="23595B43"/>
    <w:rsid w:val="235F3A62"/>
    <w:rsid w:val="236757CC"/>
    <w:rsid w:val="236A6126"/>
    <w:rsid w:val="24D003C5"/>
    <w:rsid w:val="252C3C8F"/>
    <w:rsid w:val="25C04BC3"/>
    <w:rsid w:val="293430F8"/>
    <w:rsid w:val="2B462575"/>
    <w:rsid w:val="2C3529EE"/>
    <w:rsid w:val="2C9921E5"/>
    <w:rsid w:val="2D092D6F"/>
    <w:rsid w:val="2D145EC5"/>
    <w:rsid w:val="2D1C7470"/>
    <w:rsid w:val="2D567B97"/>
    <w:rsid w:val="2DB72CF5"/>
    <w:rsid w:val="2F592D4D"/>
    <w:rsid w:val="2F9B59C5"/>
    <w:rsid w:val="2FC44243"/>
    <w:rsid w:val="308B51BC"/>
    <w:rsid w:val="30EB3D2E"/>
    <w:rsid w:val="31092EA8"/>
    <w:rsid w:val="31101680"/>
    <w:rsid w:val="31181F49"/>
    <w:rsid w:val="317A3A13"/>
    <w:rsid w:val="33984010"/>
    <w:rsid w:val="33FB61AD"/>
    <w:rsid w:val="342C6BC9"/>
    <w:rsid w:val="3544608F"/>
    <w:rsid w:val="363E6985"/>
    <w:rsid w:val="36CF3A06"/>
    <w:rsid w:val="376E6279"/>
    <w:rsid w:val="38173168"/>
    <w:rsid w:val="381D2D9D"/>
    <w:rsid w:val="38A14340"/>
    <w:rsid w:val="39974106"/>
    <w:rsid w:val="3A22034B"/>
    <w:rsid w:val="3A745BB0"/>
    <w:rsid w:val="3AF235BE"/>
    <w:rsid w:val="3B176CB0"/>
    <w:rsid w:val="3B3E6803"/>
    <w:rsid w:val="3B960975"/>
    <w:rsid w:val="3D271A63"/>
    <w:rsid w:val="3D774A2E"/>
    <w:rsid w:val="3D8263F7"/>
    <w:rsid w:val="3D923789"/>
    <w:rsid w:val="3DBE733A"/>
    <w:rsid w:val="3EEA09DF"/>
    <w:rsid w:val="3F1B1432"/>
    <w:rsid w:val="3FE25AA0"/>
    <w:rsid w:val="41087697"/>
    <w:rsid w:val="41291BCA"/>
    <w:rsid w:val="41351B80"/>
    <w:rsid w:val="42442951"/>
    <w:rsid w:val="43A94C09"/>
    <w:rsid w:val="44182362"/>
    <w:rsid w:val="44431A29"/>
    <w:rsid w:val="447830E2"/>
    <w:rsid w:val="44C5770F"/>
    <w:rsid w:val="44D73F50"/>
    <w:rsid w:val="44EF71C4"/>
    <w:rsid w:val="4577732C"/>
    <w:rsid w:val="46025BB6"/>
    <w:rsid w:val="46E4575A"/>
    <w:rsid w:val="475D7492"/>
    <w:rsid w:val="48036E0A"/>
    <w:rsid w:val="48182716"/>
    <w:rsid w:val="482D6FF9"/>
    <w:rsid w:val="494574C2"/>
    <w:rsid w:val="496140CE"/>
    <w:rsid w:val="4994065E"/>
    <w:rsid w:val="4A3B1F48"/>
    <w:rsid w:val="4A54660D"/>
    <w:rsid w:val="4ADC6579"/>
    <w:rsid w:val="4AE139DB"/>
    <w:rsid w:val="4BA83DB3"/>
    <w:rsid w:val="4BDB0A24"/>
    <w:rsid w:val="4BE72211"/>
    <w:rsid w:val="4C085508"/>
    <w:rsid w:val="4C31315D"/>
    <w:rsid w:val="4C5E2AE1"/>
    <w:rsid w:val="4CAD2133"/>
    <w:rsid w:val="4CF578A9"/>
    <w:rsid w:val="4D3E30CB"/>
    <w:rsid w:val="4D4E7A6D"/>
    <w:rsid w:val="4DB510E4"/>
    <w:rsid w:val="4E42161A"/>
    <w:rsid w:val="4E4230CD"/>
    <w:rsid w:val="4F001544"/>
    <w:rsid w:val="4F391F54"/>
    <w:rsid w:val="4F55367B"/>
    <w:rsid w:val="4F6D75ED"/>
    <w:rsid w:val="4FF80EFA"/>
    <w:rsid w:val="503A452D"/>
    <w:rsid w:val="50AA1DA8"/>
    <w:rsid w:val="51352B6B"/>
    <w:rsid w:val="519531C9"/>
    <w:rsid w:val="5322283B"/>
    <w:rsid w:val="53A17F68"/>
    <w:rsid w:val="53DB6C22"/>
    <w:rsid w:val="54EA606D"/>
    <w:rsid w:val="550F327B"/>
    <w:rsid w:val="559B64B6"/>
    <w:rsid w:val="56ED315F"/>
    <w:rsid w:val="5727153F"/>
    <w:rsid w:val="5781231C"/>
    <w:rsid w:val="578D7FCF"/>
    <w:rsid w:val="589F44FC"/>
    <w:rsid w:val="5A23530B"/>
    <w:rsid w:val="5C037501"/>
    <w:rsid w:val="5C4C0928"/>
    <w:rsid w:val="5C671404"/>
    <w:rsid w:val="5DCA5465"/>
    <w:rsid w:val="5DD71A06"/>
    <w:rsid w:val="5E932E93"/>
    <w:rsid w:val="5EA412B8"/>
    <w:rsid w:val="5EEB1220"/>
    <w:rsid w:val="5FA4498B"/>
    <w:rsid w:val="5FE377F5"/>
    <w:rsid w:val="60421E7B"/>
    <w:rsid w:val="60C7505C"/>
    <w:rsid w:val="61130716"/>
    <w:rsid w:val="61143219"/>
    <w:rsid w:val="61707CCC"/>
    <w:rsid w:val="61A942BC"/>
    <w:rsid w:val="61B96A60"/>
    <w:rsid w:val="61CB0404"/>
    <w:rsid w:val="62392EA0"/>
    <w:rsid w:val="626B6216"/>
    <w:rsid w:val="62906F6F"/>
    <w:rsid w:val="62B23021"/>
    <w:rsid w:val="62B67B8B"/>
    <w:rsid w:val="6345469F"/>
    <w:rsid w:val="637C042E"/>
    <w:rsid w:val="646C4200"/>
    <w:rsid w:val="649807F0"/>
    <w:rsid w:val="64AD4E34"/>
    <w:rsid w:val="64C66D2B"/>
    <w:rsid w:val="65035568"/>
    <w:rsid w:val="654A611D"/>
    <w:rsid w:val="668F5CC4"/>
    <w:rsid w:val="66D87569"/>
    <w:rsid w:val="67CF5844"/>
    <w:rsid w:val="68045EB2"/>
    <w:rsid w:val="680C2694"/>
    <w:rsid w:val="682E5ACE"/>
    <w:rsid w:val="68FD311B"/>
    <w:rsid w:val="69D01878"/>
    <w:rsid w:val="6A1F4430"/>
    <w:rsid w:val="6AAB2135"/>
    <w:rsid w:val="6AC37FB5"/>
    <w:rsid w:val="6AD172CA"/>
    <w:rsid w:val="6BC46898"/>
    <w:rsid w:val="6C292A34"/>
    <w:rsid w:val="6CEA21C3"/>
    <w:rsid w:val="6D38732A"/>
    <w:rsid w:val="6DD05A39"/>
    <w:rsid w:val="6E5024FA"/>
    <w:rsid w:val="6E5C781B"/>
    <w:rsid w:val="6EA85D61"/>
    <w:rsid w:val="6EC6360F"/>
    <w:rsid w:val="6ECA7E4F"/>
    <w:rsid w:val="71180294"/>
    <w:rsid w:val="713118C3"/>
    <w:rsid w:val="71C02C3F"/>
    <w:rsid w:val="720677C8"/>
    <w:rsid w:val="722C27C1"/>
    <w:rsid w:val="72B1310C"/>
    <w:rsid w:val="72BB5C94"/>
    <w:rsid w:val="732B3BA9"/>
    <w:rsid w:val="753C41E7"/>
    <w:rsid w:val="764D37C3"/>
    <w:rsid w:val="76DB2A38"/>
    <w:rsid w:val="770D725E"/>
    <w:rsid w:val="770E4D00"/>
    <w:rsid w:val="78436C2C"/>
    <w:rsid w:val="78CF68D0"/>
    <w:rsid w:val="7AF0174A"/>
    <w:rsid w:val="7C364E14"/>
    <w:rsid w:val="7C6F2CF1"/>
    <w:rsid w:val="7C865339"/>
    <w:rsid w:val="7CBB74E2"/>
    <w:rsid w:val="7DB374C8"/>
    <w:rsid w:val="7E3B3394"/>
    <w:rsid w:val="7EE67CE4"/>
    <w:rsid w:val="7F0D5853"/>
    <w:rsid w:val="7F313C82"/>
    <w:rsid w:val="7F4C0ABC"/>
    <w:rsid w:val="7F7E0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4">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5">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6">
    <w:name w:val="Normal Indent"/>
    <w:basedOn w:val="1"/>
    <w:qFormat/>
    <w:uiPriority w:val="0"/>
    <w:pPr>
      <w:adjustRightInd w:val="0"/>
      <w:snapToGrid w:val="0"/>
      <w:spacing w:line="360" w:lineRule="auto"/>
      <w:ind w:firstLine="420"/>
    </w:pPr>
    <w:rPr>
      <w:sz w:val="24"/>
    </w:rPr>
  </w:style>
  <w:style w:type="paragraph" w:styleId="7">
    <w:name w:val="Body Text"/>
    <w:basedOn w:val="1"/>
    <w:next w:val="8"/>
    <w:qFormat/>
    <w:uiPriority w:val="1"/>
    <w:rPr>
      <w:rFonts w:ascii="宋体" w:hAnsi="宋体" w:cs="宋体"/>
      <w:sz w:val="24"/>
      <w:szCs w:val="24"/>
      <w:lang w:val="zh-CN" w:bidi="zh-CN"/>
    </w:rPr>
  </w:style>
  <w:style w:type="paragraph" w:customStyle="1" w:styleId="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styleId="9">
    <w:name w:val="Body Text Indent"/>
    <w:basedOn w:val="1"/>
    <w:qFormat/>
    <w:uiPriority w:val="99"/>
    <w:pPr>
      <w:spacing w:line="700" w:lineRule="exact"/>
      <w:ind w:left="960"/>
    </w:pPr>
    <w:rPr>
      <w:sz w:val="44"/>
    </w:rPr>
  </w:style>
  <w:style w:type="paragraph" w:styleId="10">
    <w:name w:val="Date"/>
    <w:basedOn w:val="1"/>
    <w:next w:val="1"/>
    <w:qFormat/>
    <w:uiPriority w:val="0"/>
    <w:rPr>
      <w:sz w:val="28"/>
    </w:rPr>
  </w:style>
  <w:style w:type="paragraph" w:styleId="11">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1"/>
    <w:next w:val="1"/>
    <w:qFormat/>
    <w:uiPriority w:val="0"/>
    <w:pPr>
      <w:spacing w:line="360" w:lineRule="auto"/>
      <w:ind w:firstLine="420"/>
    </w:pPr>
    <w:rPr>
      <w:rFonts w:ascii="宋体" w:hAnsi="宋体"/>
      <w:sz w:val="24"/>
    </w:rPr>
  </w:style>
  <w:style w:type="paragraph" w:styleId="14">
    <w:name w:val="Body Text First Indent 2"/>
    <w:basedOn w:val="9"/>
    <w:qFormat/>
    <w:uiPriority w:val="0"/>
    <w:pPr>
      <w:spacing w:after="120" w:afterLines="0" w:line="240" w:lineRule="auto"/>
      <w:ind w:left="420" w:leftChars="200"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paragraph" w:customStyle="1" w:styleId="19">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1">
    <w:name w:val="font91"/>
    <w:basedOn w:val="17"/>
    <w:qFormat/>
    <w:uiPriority w:val="0"/>
    <w:rPr>
      <w:rFonts w:ascii="楷体" w:hAnsi="楷体" w:eastAsia="楷体" w:cs="楷体"/>
      <w:color w:val="000000"/>
      <w:sz w:val="22"/>
      <w:szCs w:val="22"/>
      <w:u w:val="none"/>
      <w:vertAlign w:val="superscript"/>
    </w:rPr>
  </w:style>
  <w:style w:type="character" w:customStyle="1" w:styleId="22">
    <w:name w:val="font21"/>
    <w:basedOn w:val="17"/>
    <w:qFormat/>
    <w:uiPriority w:val="0"/>
    <w:rPr>
      <w:rFonts w:hint="eastAsia" w:ascii="仿宋" w:hAnsi="仿宋" w:eastAsia="仿宋" w:cs="仿宋"/>
      <w:b/>
      <w:bCs/>
      <w:color w:val="000000"/>
      <w:sz w:val="24"/>
      <w:szCs w:val="24"/>
      <w:u w:val="none"/>
    </w:rPr>
  </w:style>
  <w:style w:type="paragraph" w:customStyle="1" w:styleId="23">
    <w:name w:val="BodyText"/>
    <w:basedOn w:val="1"/>
    <w:next w:val="24"/>
    <w:qFormat/>
    <w:uiPriority w:val="0"/>
    <w:pPr>
      <w:jc w:val="both"/>
      <w:textAlignment w:val="baseline"/>
    </w:pPr>
    <w:rPr>
      <w:rFonts w:ascii="仿宋_GB2312" w:eastAsia="仿宋_GB2312"/>
      <w:kern w:val="2"/>
      <w:sz w:val="32"/>
      <w:lang w:val="en-US" w:eastAsia="zh-CN" w:bidi="ar-SA"/>
    </w:rPr>
  </w:style>
  <w:style w:type="paragraph" w:customStyle="1" w:styleId="24">
    <w:name w:val="BodyTextIndent"/>
    <w:basedOn w:val="1"/>
    <w:qFormat/>
    <w:uiPriority w:val="0"/>
    <w:pPr>
      <w:spacing w:line="700" w:lineRule="exact"/>
      <w:ind w:left="960"/>
      <w:jc w:val="both"/>
      <w:textAlignment w:val="baseline"/>
    </w:pPr>
    <w:rPr>
      <w:kern w:val="2"/>
      <w:sz w:val="44"/>
      <w:lang w:val="en-US" w:eastAsia="zh-CN" w:bidi="ar-SA"/>
    </w:rPr>
  </w:style>
  <w:style w:type="paragraph" w:styleId="25">
    <w:name w:val="List Paragraph"/>
    <w:basedOn w:val="1"/>
    <w:qFormat/>
    <w:uiPriority w:val="34"/>
    <w:pPr>
      <w:ind w:firstLine="420" w:firstLineChars="200"/>
    </w:pPr>
  </w:style>
  <w:style w:type="paragraph" w:customStyle="1" w:styleId="26">
    <w:name w:val="UserStyle_0"/>
    <w:next w:val="1"/>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7">
    <w:name w:val="正文文本缩进1"/>
    <w:basedOn w:val="1"/>
    <w:qFormat/>
    <w:uiPriority w:val="0"/>
    <w:pPr>
      <w:spacing w:line="700" w:lineRule="exact"/>
      <w:ind w:left="960"/>
    </w:pPr>
    <w:rPr>
      <w:sz w:val="44"/>
    </w:rPr>
  </w:style>
  <w:style w:type="paragraph" w:customStyle="1" w:styleId="28">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character" w:customStyle="1" w:styleId="29">
    <w:name w:val="font41"/>
    <w:basedOn w:val="17"/>
    <w:qFormat/>
    <w:uiPriority w:val="0"/>
    <w:rPr>
      <w:rFonts w:hint="eastAsia" w:ascii="方正仿宋_GBK" w:hAnsi="方正仿宋_GBK" w:eastAsia="方正仿宋_GBK" w:cs="方正仿宋_GBK"/>
      <w:color w:val="FF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7680</Words>
  <Characters>8103</Characters>
  <Lines>0</Lines>
  <Paragraphs>0</Paragraphs>
  <TotalTime>0</TotalTime>
  <ScaleCrop>false</ScaleCrop>
  <LinksUpToDate>false</LinksUpToDate>
  <CharactersWithSpaces>8728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王静</cp:lastModifiedBy>
  <cp:lastPrinted>2025-12-02T07:40:00Z</cp:lastPrinted>
  <dcterms:modified xsi:type="dcterms:W3CDTF">2026-09-02T02:05:22Z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4DEA61388ACC4515A3805AE54009040A_13</vt:lpwstr>
  </property>
  <property fmtid="{D5CDD505-2E9C-101B-9397-08002B2CF9AE}" pid="4" name="KSOTemplateDocerSaveRecord">
    <vt:lpwstr>eyJoZGlkIjoiZjllNzIxZDc2YmI1MDNjMzU4NWU3ZjdhNjk3N2E2OWYiLCJ1c2VySWQiOiIxNjE2MTQ1MTM5In0=</vt:lpwstr>
  </property>
</Properties>
</file>